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01" w:rsidRDefault="00F44501" w:rsidP="00F4450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F44501" w:rsidRDefault="00F44501" w:rsidP="00F44501">
      <w:pPr>
        <w:pStyle w:val="ConsPlusNormal"/>
        <w:jc w:val="both"/>
      </w:pPr>
      <w:r>
        <w:t>Республики Беларусь 28 декабря 2014 г. N 1/15504</w:t>
      </w:r>
    </w:p>
    <w:p w:rsidR="00F44501" w:rsidRDefault="00F44501" w:rsidP="00F4450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F44501" w:rsidRDefault="00F44501" w:rsidP="00F44501">
      <w:pPr>
        <w:pStyle w:val="ConsPlusNormal"/>
      </w:pPr>
    </w:p>
    <w:p w:rsidR="00F44501" w:rsidRDefault="00F44501" w:rsidP="00F44501">
      <w:pPr>
        <w:pStyle w:val="ConsPlusTitle"/>
        <w:jc w:val="center"/>
      </w:pPr>
      <w:r>
        <w:t>ДЕКРЕТ ПРЕЗИДЕНТА РЕСПУБЛИКИ БЕЛАРУСЬ</w:t>
      </w:r>
    </w:p>
    <w:p w:rsidR="00F44501" w:rsidRDefault="00F44501" w:rsidP="00F44501">
      <w:pPr>
        <w:pStyle w:val="ConsPlusTitle"/>
        <w:jc w:val="center"/>
      </w:pPr>
      <w:r>
        <w:t>28 декабря 2014 г. N 6</w:t>
      </w:r>
    </w:p>
    <w:p w:rsidR="00F44501" w:rsidRDefault="00F44501" w:rsidP="00F44501">
      <w:pPr>
        <w:pStyle w:val="ConsPlusTitle"/>
        <w:jc w:val="center"/>
      </w:pPr>
      <w:bookmarkStart w:id="0" w:name="_GoBack"/>
      <w:bookmarkEnd w:id="0"/>
    </w:p>
    <w:p w:rsidR="00F44501" w:rsidRDefault="00F44501" w:rsidP="00F44501">
      <w:pPr>
        <w:pStyle w:val="ConsPlusTitle"/>
        <w:jc w:val="center"/>
      </w:pPr>
      <w:r>
        <w:t>О НЕОТЛОЖНЫХ МЕРАХ ПО ПРОТИВОДЕЙСТВИЮ НЕЗАКОННОМУ ОБОРОТУ НАРКОТИКОВ</w:t>
      </w:r>
    </w:p>
    <w:p w:rsidR="00F44501" w:rsidRDefault="00F44501" w:rsidP="00F44501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F4450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4501" w:rsidRDefault="00F44501" w:rsidP="00F445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85" w:history="1">
              <w:r>
                <w:rPr>
                  <w:color w:val="0000FF"/>
                </w:rPr>
                <w:t>Декрета</w:t>
              </w:r>
            </w:hyperlink>
            <w:r>
              <w:rPr>
                <w:color w:val="392C69"/>
              </w:rPr>
              <w:t xml:space="preserve"> Президента Республики Беларусь от 28.12.2014 N 6)</w:t>
            </w:r>
          </w:p>
        </w:tc>
      </w:tr>
    </w:tbl>
    <w:p w:rsidR="00F44501" w:rsidRDefault="00F44501" w:rsidP="00F44501">
      <w:pPr>
        <w:pStyle w:val="ConsPlusNormal"/>
      </w:pPr>
    </w:p>
    <w:p w:rsidR="00F44501" w:rsidRDefault="00F44501" w:rsidP="00F44501">
      <w:pPr>
        <w:pStyle w:val="ConsPlusNormal"/>
        <w:ind w:firstLine="540"/>
        <w:jc w:val="both"/>
      </w:pPr>
      <w: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</w:t>
      </w:r>
      <w:hyperlink r:id="rId5" w:history="1">
        <w:r>
          <w:rPr>
            <w:color w:val="0000FF"/>
          </w:rPr>
          <w:t>частью третьей статьи 101</w:t>
        </w:r>
      </w:hyperlink>
      <w:r>
        <w:t xml:space="preserve"> Конституции Республики Беларусь ПОСТАНОВЛЯЮ:</w:t>
      </w:r>
    </w:p>
    <w:p w:rsidR="00F44501" w:rsidRDefault="00F44501" w:rsidP="00F44501">
      <w:pPr>
        <w:pStyle w:val="ConsPlusNormal"/>
        <w:ind w:firstLine="540"/>
        <w:jc w:val="both"/>
      </w:pPr>
      <w:bookmarkStart w:id="1" w:name="P12"/>
      <w:bookmarkEnd w:id="1"/>
      <w:r>
        <w:t xml:space="preserve">1. </w:t>
      </w:r>
      <w:proofErr w:type="gramStart"/>
      <w: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>
        <w:t xml:space="preserve"> В этих целях Совету Министров Республики Беларусь:</w:t>
      </w:r>
    </w:p>
    <w:p w:rsidR="00F44501" w:rsidRDefault="00F44501" w:rsidP="00F44501">
      <w:pPr>
        <w:pStyle w:val="ConsPlusNormal"/>
        <w:ind w:firstLine="540"/>
        <w:jc w:val="both"/>
      </w:pPr>
      <w: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>
        <w:t>Беларусь</w:t>
      </w:r>
      <w:proofErr w:type="gramEnd"/>
      <w: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2. Уполномочить Министерство внутренних дел на осуществление </w:t>
      </w:r>
      <w:r>
        <w:lastRenderedPageBreak/>
        <w:t xml:space="preserve">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</w:t>
      </w:r>
      <w:hyperlink w:anchor="P12" w:history="1">
        <w:r>
          <w:rPr>
            <w:color w:val="0000FF"/>
          </w:rPr>
          <w:t>пункта 1</w:t>
        </w:r>
      </w:hyperlink>
      <w:r>
        <w:t xml:space="preserve"> настоящего Декрета. Для осуществления указанных полномочий Министерство внутренних дел:</w:t>
      </w:r>
    </w:p>
    <w:p w:rsidR="00F44501" w:rsidRDefault="00F44501" w:rsidP="00F44501">
      <w:pPr>
        <w:pStyle w:val="ConsPlusNormal"/>
        <w:ind w:firstLine="540"/>
        <w:jc w:val="both"/>
      </w:pPr>
      <w: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F44501" w:rsidRDefault="00F44501" w:rsidP="00F44501">
      <w:pPr>
        <w:pStyle w:val="ConsPlusNormal"/>
        <w:ind w:firstLine="540"/>
        <w:jc w:val="both"/>
      </w:pPr>
      <w: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F44501" w:rsidRDefault="00F44501" w:rsidP="00F44501">
      <w:pPr>
        <w:pStyle w:val="ConsPlusNormal"/>
        <w:ind w:firstLine="540"/>
        <w:jc w:val="both"/>
      </w:pPr>
      <w: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F44501" w:rsidRDefault="00F44501" w:rsidP="00F44501">
      <w:pPr>
        <w:pStyle w:val="ConsPlusNormal"/>
        <w:ind w:firstLine="540"/>
        <w:jc w:val="both"/>
      </w:pPr>
      <w: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>
        <w:t>контроль за</w:t>
      </w:r>
      <w:proofErr w:type="gramEnd"/>
      <w: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F44501" w:rsidRDefault="00F44501" w:rsidP="00F44501">
      <w:pPr>
        <w:pStyle w:val="ConsPlusNormal"/>
        <w:ind w:firstLine="540"/>
        <w:jc w:val="both"/>
      </w:pPr>
      <w:r>
        <w:t>обобщает практику применения законодательства в сфере противодействия незаконному обороту наркотиков;</w:t>
      </w:r>
    </w:p>
    <w:p w:rsidR="00F44501" w:rsidRDefault="00F44501" w:rsidP="00F44501">
      <w:pPr>
        <w:pStyle w:val="ConsPlusNormal"/>
        <w:ind w:firstLine="540"/>
        <w:jc w:val="both"/>
      </w:pPr>
      <w: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F44501" w:rsidRDefault="00F44501" w:rsidP="00F44501">
      <w:pPr>
        <w:pStyle w:val="ConsPlusNormal"/>
        <w:ind w:firstLine="540"/>
        <w:jc w:val="both"/>
      </w:pPr>
      <w: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F44501" w:rsidRDefault="00F44501" w:rsidP="00F44501">
      <w:pPr>
        <w:pStyle w:val="ConsPlusNormal"/>
        <w:ind w:firstLine="540"/>
        <w:jc w:val="both"/>
      </w:pPr>
      <w:r>
        <w:t>3. Для целей настоящего Декрета используемые термины, если не установлено иное, имеют следующие значения:</w:t>
      </w:r>
    </w:p>
    <w:p w:rsidR="00F44501" w:rsidRDefault="00F44501" w:rsidP="00F44501">
      <w:pPr>
        <w:pStyle w:val="ConsPlusNormal"/>
        <w:ind w:firstLine="540"/>
        <w:jc w:val="both"/>
      </w:pPr>
      <w:proofErr w:type="gramStart"/>
      <w:r>
        <w:t xml:space="preserve">аналоги наркотических средств, психотропных веществ -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 xml:space="preserve">базовая структура - указанная в Республиканском </w:t>
      </w:r>
      <w:hyperlink r:id="rId7" w:history="1">
        <w:r>
          <w:rPr>
            <w:color w:val="0000FF"/>
          </w:rPr>
          <w:t>перечне</w:t>
        </w:r>
      </w:hyperlink>
      <w:r>
        <w:t xml:space="preserve"> наркотических средств, психотропных веществ и их прекурсоров, подлежащих государственному контролю в Республике Беларусь (далее - </w:t>
      </w:r>
      <w:r>
        <w:lastRenderedPageBreak/>
        <w:t>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F44501" w:rsidRDefault="00F44501" w:rsidP="00F44501">
      <w:pPr>
        <w:pStyle w:val="ConsPlusNormal"/>
        <w:ind w:firstLine="540"/>
        <w:jc w:val="both"/>
      </w:pPr>
      <w:proofErr w:type="gramStart"/>
      <w:r>
        <w:t xml:space="preserve">владелец информационного ресурса, размещенного в глобальной компьютерной сети Интернет (далее - владелец </w:t>
      </w:r>
      <w:proofErr w:type="spellStart"/>
      <w:r>
        <w:t>интернет-ресурса</w:t>
      </w:r>
      <w:proofErr w:type="spellEnd"/>
      <w:r>
        <w:t>), -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>
        <w:t xml:space="preserve"> - информационные ресурсы);</w:t>
      </w:r>
    </w:p>
    <w:p w:rsidR="00F44501" w:rsidRDefault="00F44501" w:rsidP="00F44501">
      <w:pPr>
        <w:pStyle w:val="ConsPlusNormal"/>
        <w:ind w:firstLine="540"/>
        <w:jc w:val="both"/>
      </w:pPr>
      <w:r>
        <w:t>наркотики - наркотические средства, психотропные вещества либо их прекурсоры и аналоги;</w:t>
      </w:r>
    </w:p>
    <w:p w:rsidR="00F44501" w:rsidRDefault="00F44501" w:rsidP="00F44501">
      <w:pPr>
        <w:pStyle w:val="ConsPlusNormal"/>
        <w:ind w:firstLine="540"/>
        <w:jc w:val="both"/>
      </w:pPr>
      <w:r>
        <w:t>поставщик интернет-услуг -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F44501" w:rsidRDefault="00F44501" w:rsidP="00F44501">
      <w:pPr>
        <w:pStyle w:val="ConsPlusNormal"/>
        <w:ind w:firstLine="540"/>
        <w:jc w:val="both"/>
      </w:pPr>
      <w:bookmarkStart w:id="2" w:name="P30"/>
      <w:bookmarkEnd w:id="2"/>
      <w:r>
        <w:t>4. Утратил силу.</w:t>
      </w:r>
    </w:p>
    <w:p w:rsidR="00F44501" w:rsidRDefault="00F44501" w:rsidP="00F44501">
      <w:pPr>
        <w:pStyle w:val="ConsPlusNormal"/>
        <w:jc w:val="both"/>
      </w:pPr>
      <w:proofErr w:type="gramStart"/>
      <w:r>
        <w:t>(п. 4 утратил силу с 4 февраля 2015 года.</w:t>
      </w:r>
      <w:proofErr w:type="gramEnd"/>
      <w:r>
        <w:t xml:space="preserve"> - </w:t>
      </w:r>
      <w:hyperlink w:anchor="P85" w:history="1">
        <w:proofErr w:type="gramStart"/>
        <w:r>
          <w:rPr>
            <w:color w:val="0000FF"/>
          </w:rPr>
          <w:t>Часть вторая пункта 20</w:t>
        </w:r>
      </w:hyperlink>
      <w:r>
        <w:t xml:space="preserve"> данного Декрета)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>5. Утратил силу.</w:t>
      </w:r>
    </w:p>
    <w:p w:rsidR="00F44501" w:rsidRDefault="00F44501" w:rsidP="00F445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утратил силу с 4 февраля 2015 года. - </w:t>
      </w:r>
      <w:hyperlink w:anchor="P85" w:history="1">
        <w:proofErr w:type="gramStart"/>
        <w:r>
          <w:rPr>
            <w:color w:val="0000FF"/>
          </w:rPr>
          <w:t>Часть вторая пункта 20</w:t>
        </w:r>
      </w:hyperlink>
      <w:r>
        <w:t xml:space="preserve"> данного Декрета)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bookmarkStart w:id="3" w:name="P34"/>
      <w:bookmarkEnd w:id="3"/>
      <w:r>
        <w:t>6. Утратил силу.</w:t>
      </w:r>
    </w:p>
    <w:p w:rsidR="00F44501" w:rsidRDefault="00F44501" w:rsidP="00F445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утратил силу с 4 февраля 2015 года. - </w:t>
      </w:r>
      <w:hyperlink w:anchor="P85" w:history="1">
        <w:proofErr w:type="gramStart"/>
        <w:r>
          <w:rPr>
            <w:color w:val="0000FF"/>
          </w:rPr>
          <w:t>Часть вторая пункта 20</w:t>
        </w:r>
      </w:hyperlink>
      <w:r>
        <w:t xml:space="preserve"> данного Декрета)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 xml:space="preserve">7. </w:t>
      </w:r>
      <w:proofErr w:type="gramStart"/>
      <w: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>
        <w:t xml:space="preserve"> совершения таких действий.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8. Владельцы </w:t>
      </w:r>
      <w:proofErr w:type="spellStart"/>
      <w:r>
        <w:t>интернет-ресурсов</w:t>
      </w:r>
      <w:proofErr w:type="spellEnd"/>
      <w:r>
        <w:t xml:space="preserve"> обязаны: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анализировать содержание принадлежащих им информационных ресурсов и не допускать использования их информационных ресурсов для </w:t>
      </w:r>
      <w:r>
        <w:lastRenderedPageBreak/>
        <w:t>распространения сообщений и (или) материалов, направленных на незаконный оборот наркотиков;</w:t>
      </w:r>
    </w:p>
    <w:p w:rsidR="00F44501" w:rsidRDefault="00F44501" w:rsidP="00F44501">
      <w:pPr>
        <w:pStyle w:val="ConsPlusNormal"/>
        <w:ind w:firstLine="540"/>
        <w:jc w:val="both"/>
      </w:pPr>
      <w: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</w:t>
      </w:r>
      <w:hyperlink r:id="rId8" w:history="1">
        <w:r>
          <w:rPr>
            <w:color w:val="0000FF"/>
          </w:rPr>
          <w:t>порядке</w:t>
        </w:r>
      </w:hyperlink>
      <w:r>
        <w:t>, определяемом Министерством связи и информатизации.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10. </w:t>
      </w:r>
      <w:proofErr w:type="gramStart"/>
      <w: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>
        <w:t>интернет-ресурсов</w:t>
      </w:r>
      <w:proofErr w:type="spellEnd"/>
      <w:r>
        <w:t xml:space="preserve"> на территории Республики Беларусь.</w:t>
      </w:r>
    </w:p>
    <w:p w:rsidR="00F44501" w:rsidRDefault="00F44501" w:rsidP="00F44501">
      <w:pPr>
        <w:pStyle w:val="ConsPlusNormal"/>
        <w:ind w:firstLine="540"/>
        <w:jc w:val="both"/>
      </w:pPr>
      <w: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F44501" w:rsidRDefault="00F44501" w:rsidP="00F44501">
      <w:pPr>
        <w:pStyle w:val="ConsPlusNormal"/>
        <w:ind w:firstLine="540"/>
        <w:jc w:val="both"/>
      </w:pPr>
      <w:bookmarkStart w:id="4" w:name="P43"/>
      <w:bookmarkEnd w:id="4"/>
      <w: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Решения Министерства информации, принятые в соответствии с </w:t>
      </w:r>
      <w:hyperlink w:anchor="P43" w:history="1">
        <w:r>
          <w:rPr>
            <w:color w:val="0000FF"/>
          </w:rPr>
          <w:t>частью третьей</w:t>
        </w:r>
      </w:hyperlink>
      <w:r>
        <w:t xml:space="preserve"> настоящего пункта, обязательны для исполнения всеми поставщиками интернет-услуг на территории Республики Беларусь.</w:t>
      </w:r>
    </w:p>
    <w:p w:rsidR="00F44501" w:rsidRDefault="00F44501" w:rsidP="00F44501">
      <w:pPr>
        <w:pStyle w:val="ConsPlusNormal"/>
        <w:ind w:firstLine="540"/>
        <w:jc w:val="both"/>
      </w:pPr>
      <w: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F44501" w:rsidRDefault="00F44501" w:rsidP="00F44501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F4450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4501" w:rsidRDefault="00F44501" w:rsidP="00F4450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11 действовал до вступления в силу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Беларусь </w:t>
            </w:r>
            <w:r>
              <w:rPr>
                <w:color w:val="392C69"/>
              </w:rPr>
              <w:lastRenderedPageBreak/>
              <w:t xml:space="preserve">от 19.07.2016 N 407-З, внесшего дополнения и изменения в </w:t>
            </w:r>
            <w:hyperlink r:id="rId10" w:history="1">
              <w:r>
                <w:rPr>
                  <w:color w:val="0000FF"/>
                </w:rPr>
                <w:t>Кодекс</w:t>
              </w:r>
            </w:hyperlink>
            <w:r>
              <w:rPr>
                <w:color w:val="392C69"/>
              </w:rPr>
              <w:t xml:space="preserve"> Республики Беларусь об административных правонарушениях (</w:t>
            </w:r>
            <w:hyperlink w:anchor="P85" w:history="1">
              <w:r>
                <w:rPr>
                  <w:color w:val="0000FF"/>
                </w:rPr>
                <w:t>часть вторая пункта 20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4501" w:rsidRDefault="00F44501" w:rsidP="00F44501">
      <w:pPr>
        <w:pStyle w:val="ConsPlusNormal"/>
        <w:ind w:firstLine="540"/>
        <w:jc w:val="both"/>
      </w:pPr>
      <w:bookmarkStart w:id="5" w:name="P47"/>
      <w:bookmarkEnd w:id="5"/>
      <w:r>
        <w:lastRenderedPageBreak/>
        <w:t>11. Утратил силу.</w:t>
      </w:r>
    </w:p>
    <w:p w:rsidR="00F44501" w:rsidRDefault="00F44501" w:rsidP="00F44501">
      <w:pPr>
        <w:pStyle w:val="ConsPlusNormal"/>
        <w:jc w:val="both"/>
      </w:pPr>
      <w:proofErr w:type="gramStart"/>
      <w:r>
        <w:t>(п. 11 утратил силу.</w:t>
      </w:r>
      <w:proofErr w:type="gramEnd"/>
      <w:r>
        <w:t xml:space="preserve"> - </w:t>
      </w:r>
      <w:hyperlink w:anchor="P85" w:history="1">
        <w:proofErr w:type="gramStart"/>
        <w:r>
          <w:rPr>
            <w:color w:val="0000FF"/>
          </w:rPr>
          <w:t>Часть вторая пункта 20</w:t>
        </w:r>
      </w:hyperlink>
      <w:r>
        <w:t xml:space="preserve"> данного Декрета)</w:t>
      </w:r>
      <w:proofErr w:type="gramEnd"/>
    </w:p>
    <w:p w:rsidR="00F44501" w:rsidRDefault="00F44501" w:rsidP="00F44501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F4450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4501" w:rsidRDefault="00F44501" w:rsidP="00F44501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12 действовал до вступления в силу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Беларусь от 19.07.2016 N 407-З, внесшего дополнения и изменения в </w:t>
            </w:r>
            <w:hyperlink r:id="rId12" w:history="1">
              <w:r>
                <w:rPr>
                  <w:color w:val="0000FF"/>
                </w:rPr>
                <w:t>Кодекс</w:t>
              </w:r>
            </w:hyperlink>
            <w:r>
              <w:rPr>
                <w:color w:val="392C69"/>
              </w:rPr>
              <w:t xml:space="preserve"> Республики Беларусь об административных правонарушениях (</w:t>
            </w:r>
            <w:hyperlink w:anchor="P85" w:history="1">
              <w:r>
                <w:rPr>
                  <w:color w:val="0000FF"/>
                </w:rPr>
                <w:t>часть вторая пункта 20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4501" w:rsidRDefault="00F44501" w:rsidP="00F44501">
      <w:pPr>
        <w:pStyle w:val="ConsPlusNormal"/>
        <w:ind w:firstLine="540"/>
        <w:jc w:val="both"/>
      </w:pPr>
      <w:bookmarkStart w:id="6" w:name="P50"/>
      <w:bookmarkEnd w:id="6"/>
      <w:r>
        <w:t>12. Утратил силу.</w:t>
      </w:r>
    </w:p>
    <w:p w:rsidR="00F44501" w:rsidRDefault="00F44501" w:rsidP="00F445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утратил силу. - </w:t>
      </w:r>
      <w:hyperlink w:anchor="P85" w:history="1">
        <w:proofErr w:type="gramStart"/>
        <w:r>
          <w:rPr>
            <w:color w:val="0000FF"/>
          </w:rPr>
          <w:t>Часть вторая пункта 20</w:t>
        </w:r>
      </w:hyperlink>
      <w:r>
        <w:t xml:space="preserve"> данного Декрета)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</w:t>
      </w:r>
      <w:hyperlink r:id="rId13" w:history="1">
        <w:r>
          <w:rPr>
            <w:color w:val="0000FF"/>
          </w:rPr>
          <w:t>порядке</w:t>
        </w:r>
      </w:hyperlink>
      <w:r>
        <w:t>, определяемом Советом Министров Республики Беларусь.</w:t>
      </w:r>
    </w:p>
    <w:p w:rsidR="00F44501" w:rsidRDefault="00F44501" w:rsidP="00F44501">
      <w:pPr>
        <w:pStyle w:val="ConsPlusNormal"/>
        <w:ind w:firstLine="540"/>
        <w:jc w:val="both"/>
      </w:pPr>
      <w:proofErr w:type="gramStart"/>
      <w:r>
        <w:t xml:space="preserve">Министерством здравоохранения обеспечивается незамедлительное представление сведений о лицах, включенных в Единую </w:t>
      </w:r>
      <w:hyperlink r:id="rId14" w:history="1">
        <w:r>
          <w:rPr>
            <w:color w:val="0000FF"/>
          </w:rPr>
          <w:t>систему</w:t>
        </w:r>
      </w:hyperlink>
      <w:r>
        <w:t xml:space="preserve">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14. </w:t>
      </w:r>
      <w:proofErr w:type="gramStart"/>
      <w: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lastRenderedPageBreak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F44501" w:rsidRDefault="00F44501" w:rsidP="00F44501">
      <w:pPr>
        <w:pStyle w:val="ConsPlusNormal"/>
        <w:ind w:firstLine="540"/>
        <w:jc w:val="both"/>
      </w:pPr>
      <w: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F44501" w:rsidRDefault="00F44501" w:rsidP="00F44501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F4450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4501" w:rsidRDefault="00F44501" w:rsidP="00F445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44501" w:rsidRDefault="00F44501" w:rsidP="00F44501">
            <w:pPr>
              <w:pStyle w:val="ConsPlusNormal"/>
              <w:jc w:val="both"/>
            </w:pPr>
            <w:r>
              <w:rPr>
                <w:color w:val="392C69"/>
              </w:rPr>
              <w:t>Государственный реестр лекарственных средств Республики Беларусь размещается на сайте http://www.rceth.by.</w:t>
            </w:r>
          </w:p>
        </w:tc>
      </w:tr>
    </w:tbl>
    <w:p w:rsidR="00F44501" w:rsidRDefault="00F44501" w:rsidP="00F44501">
      <w:pPr>
        <w:pStyle w:val="ConsPlusNormal"/>
        <w:ind w:firstLine="540"/>
        <w:jc w:val="both"/>
      </w:pPr>
      <w:r>
        <w:t xml:space="preserve">К аналогам наркотических средств, психотропных веществ не могут быть отнесены химические вещества, включенные в Республиканский </w:t>
      </w:r>
      <w:hyperlink r:id="rId15" w:history="1">
        <w:r>
          <w:rPr>
            <w:color w:val="0000FF"/>
          </w:rPr>
          <w:t>перечень</w:t>
        </w:r>
      </w:hyperlink>
      <w:r>
        <w:t xml:space="preserve">, а также лекарственные средства, включенные в Государственный </w:t>
      </w:r>
      <w:hyperlink r:id="rId16" w:history="1">
        <w:r>
          <w:rPr>
            <w:color w:val="0000FF"/>
          </w:rPr>
          <w:t>реестр</w:t>
        </w:r>
      </w:hyperlink>
      <w:r>
        <w:t xml:space="preserve"> лекарственных средств Республики Беларусь.</w:t>
      </w:r>
    </w:p>
    <w:p w:rsidR="00F44501" w:rsidRDefault="00F44501" w:rsidP="00F44501">
      <w:pPr>
        <w:pStyle w:val="ConsPlusNormal"/>
        <w:ind w:firstLine="540"/>
        <w:jc w:val="both"/>
      </w:pPr>
      <w: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</w:t>
      </w:r>
      <w:hyperlink r:id="rId17" w:history="1">
        <w:r>
          <w:rPr>
            <w:color w:val="0000FF"/>
          </w:rPr>
          <w:t>перечень</w:t>
        </w:r>
      </w:hyperlink>
      <w:r>
        <w:t xml:space="preserve">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15. Республиканский </w:t>
      </w:r>
      <w:hyperlink r:id="rId18" w:history="1">
        <w:r>
          <w:rPr>
            <w:color w:val="0000FF"/>
          </w:rPr>
          <w:t>перечень</w:t>
        </w:r>
      </w:hyperlink>
      <w:r>
        <w:t xml:space="preserve">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</w:t>
      </w:r>
      <w:r>
        <w:lastRenderedPageBreak/>
        <w:t>наименованиях сформированных групп наркотических средств, психотропных веществ.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</w:t>
      </w:r>
      <w:hyperlink r:id="rId19" w:history="1">
        <w:r>
          <w:rPr>
            <w:color w:val="0000FF"/>
          </w:rPr>
          <w:t>перечня</w:t>
        </w:r>
      </w:hyperlink>
      <w:r>
        <w:t xml:space="preserve">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F44501" w:rsidRDefault="00F44501" w:rsidP="00F44501">
      <w:pPr>
        <w:pStyle w:val="ConsPlusNormal"/>
        <w:ind w:firstLine="540"/>
        <w:jc w:val="both"/>
      </w:pPr>
      <w:proofErr w:type="gramStart"/>
      <w: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</w:p>
    <w:p w:rsidR="00F44501" w:rsidRDefault="00F44501" w:rsidP="00F44501">
      <w:pPr>
        <w:pStyle w:val="ConsPlusNormal"/>
        <w:ind w:firstLine="540"/>
        <w:jc w:val="both"/>
      </w:pPr>
      <w:r>
        <w:t>Письменный запрос в банк либо иную организацию, открывшую электронный кошелек, имеют право направлять от имени:</w:t>
      </w:r>
    </w:p>
    <w:p w:rsidR="00F44501" w:rsidRDefault="00F44501" w:rsidP="00F44501">
      <w:pPr>
        <w:pStyle w:val="ConsPlusNormal"/>
        <w:ind w:firstLine="540"/>
        <w:jc w:val="both"/>
      </w:pPr>
      <w:r>
        <w:t>органов государственной безопасности -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 w:rsidR="00F44501" w:rsidRDefault="00F44501" w:rsidP="00F44501">
      <w:pPr>
        <w:pStyle w:val="ConsPlusNormal"/>
        <w:ind w:firstLine="540"/>
        <w:jc w:val="both"/>
      </w:pPr>
      <w:r>
        <w:t>органов внутренних дел -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F44501" w:rsidRDefault="00F44501" w:rsidP="00F44501">
      <w:pPr>
        <w:pStyle w:val="ConsPlusNormal"/>
        <w:ind w:firstLine="540"/>
        <w:jc w:val="both"/>
      </w:pPr>
      <w:r>
        <w:t>Следственного комитета -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 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F44501" w:rsidRDefault="00F44501" w:rsidP="00F44501">
      <w:pPr>
        <w:pStyle w:val="ConsPlusNormal"/>
        <w:ind w:firstLine="540"/>
        <w:jc w:val="both"/>
      </w:pPr>
      <w:r>
        <w:lastRenderedPageBreak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F44501" w:rsidRDefault="00F44501" w:rsidP="00F44501">
      <w:pPr>
        <w:pStyle w:val="ConsPlusNormal"/>
        <w:ind w:firstLine="540"/>
        <w:jc w:val="both"/>
      </w:pPr>
      <w: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F44501" w:rsidRDefault="00F44501" w:rsidP="00F44501">
      <w:pPr>
        <w:pStyle w:val="ConsPlusNormal"/>
        <w:ind w:firstLine="540"/>
        <w:jc w:val="both"/>
      </w:pPr>
      <w: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F44501" w:rsidRDefault="00F44501" w:rsidP="00F44501">
      <w:pPr>
        <w:pStyle w:val="ConsPlusNormal"/>
        <w:ind w:firstLine="540"/>
        <w:jc w:val="both"/>
      </w:pPr>
      <w:r>
        <w:t>19. Совету Министров Республики Беларусь:</w:t>
      </w:r>
    </w:p>
    <w:p w:rsidR="00F44501" w:rsidRDefault="00F44501" w:rsidP="00F44501">
      <w:pPr>
        <w:pStyle w:val="ConsPlusNormal"/>
        <w:ind w:firstLine="540"/>
        <w:jc w:val="both"/>
      </w:pPr>
      <w: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F44501" w:rsidRDefault="00F44501" w:rsidP="00F44501">
      <w:pPr>
        <w:pStyle w:val="ConsPlusNormal"/>
        <w:ind w:firstLine="540"/>
        <w:jc w:val="both"/>
      </w:pPr>
      <w:r>
        <w:t>19.2. в двухмесячный срок: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обеспечить создание и функционирование Единой </w:t>
      </w:r>
      <w:hyperlink r:id="rId20" w:history="1">
        <w:r>
          <w:rPr>
            <w:color w:val="0000FF"/>
          </w:rPr>
          <w:t>системы</w:t>
        </w:r>
      </w:hyperlink>
      <w:r>
        <w:t xml:space="preserve"> учета лиц, потребляющих наркотические средства, психотропные вещества, их аналоги;</w:t>
      </w:r>
    </w:p>
    <w:p w:rsidR="00F44501" w:rsidRDefault="00F44501" w:rsidP="00F44501">
      <w:pPr>
        <w:pStyle w:val="ConsPlusNormal"/>
        <w:ind w:firstLine="540"/>
        <w:jc w:val="both"/>
      </w:pPr>
      <w:r>
        <w:t xml:space="preserve">принять меры </w:t>
      </w:r>
      <w:proofErr w:type="gramStart"/>
      <w:r>
        <w:t>по</w:t>
      </w:r>
      <w:proofErr w:type="gramEnd"/>
      <w:r>
        <w:t>:</w:t>
      </w:r>
    </w:p>
    <w:p w:rsidR="00F44501" w:rsidRDefault="00F44501" w:rsidP="00F44501">
      <w:pPr>
        <w:pStyle w:val="ConsPlusNormal"/>
        <w:ind w:firstLine="540"/>
        <w:jc w:val="both"/>
      </w:pPr>
      <w:r>
        <w:t>организации специализированных лечебно-трудовых профилакториев для больных наркоманией или токсикоманией;</w:t>
      </w:r>
    </w:p>
    <w:p w:rsidR="00F44501" w:rsidRDefault="00F44501" w:rsidP="00F44501">
      <w:pPr>
        <w:pStyle w:val="ConsPlusNormal"/>
        <w:ind w:firstLine="540"/>
        <w:jc w:val="both"/>
      </w:pPr>
      <w: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F44501" w:rsidRDefault="00F44501" w:rsidP="00F44501">
      <w:pPr>
        <w:pStyle w:val="ConsPlusNormal"/>
        <w:ind w:firstLine="540"/>
        <w:jc w:val="both"/>
      </w:pPr>
      <w: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F44501" w:rsidRDefault="00F44501" w:rsidP="00F44501">
      <w:pPr>
        <w:pStyle w:val="ConsPlusNormal"/>
        <w:ind w:firstLine="540"/>
        <w:jc w:val="both"/>
      </w:pPr>
      <w: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F44501" w:rsidRDefault="00F44501" w:rsidP="00F44501">
      <w:pPr>
        <w:pStyle w:val="ConsPlusNormal"/>
        <w:ind w:firstLine="540"/>
        <w:jc w:val="both"/>
      </w:pPr>
      <w:r>
        <w:t>20. Настоящий Декрет вступает в силу с 1 января 2015 г.</w:t>
      </w:r>
    </w:p>
    <w:bookmarkStart w:id="7" w:name="P85"/>
    <w:bookmarkEnd w:id="7"/>
    <w:p w:rsidR="00F44501" w:rsidRDefault="00F44501" w:rsidP="00F44501">
      <w:pPr>
        <w:pStyle w:val="ConsPlusNormal"/>
        <w:ind w:firstLine="540"/>
        <w:jc w:val="both"/>
      </w:pPr>
      <w:r>
        <w:fldChar w:fldCharType="begin"/>
      </w:r>
      <w:r>
        <w:instrText xml:space="preserve"> HYPERLINK \l "P30" </w:instrText>
      </w:r>
      <w:r>
        <w:fldChar w:fldCharType="separate"/>
      </w:r>
      <w:r>
        <w:rPr>
          <w:color w:val="0000FF"/>
        </w:rPr>
        <w:t>Пункты 4</w:t>
      </w:r>
      <w:r w:rsidRPr="00146DA1">
        <w:rPr>
          <w:color w:val="0000FF"/>
        </w:rPr>
        <w:fldChar w:fldCharType="end"/>
      </w:r>
      <w:r>
        <w:t xml:space="preserve"> - </w:t>
      </w:r>
      <w:hyperlink w:anchor="P34" w:history="1">
        <w:r>
          <w:rPr>
            <w:color w:val="0000FF"/>
          </w:rPr>
          <w:t>6</w:t>
        </w:r>
      </w:hyperlink>
      <w:r>
        <w:t xml:space="preserve">, </w:t>
      </w:r>
      <w:hyperlink w:anchor="P47" w:history="1">
        <w:r>
          <w:rPr>
            <w:color w:val="0000FF"/>
          </w:rPr>
          <w:t>11</w:t>
        </w:r>
      </w:hyperlink>
      <w:r>
        <w:t xml:space="preserve"> и </w:t>
      </w:r>
      <w:hyperlink w:anchor="P50" w:history="1">
        <w:r>
          <w:rPr>
            <w:color w:val="0000FF"/>
          </w:rPr>
          <w:t>12</w:t>
        </w:r>
      </w:hyperlink>
      <w:r>
        <w:t xml:space="preserve"> настоящего Декрета действуют до вступления в </w:t>
      </w:r>
      <w:r>
        <w:lastRenderedPageBreak/>
        <w:t xml:space="preserve">силу соответствующих дополнений и изменений в Уголовный </w:t>
      </w:r>
      <w:hyperlink r:id="rId21" w:history="1">
        <w:r>
          <w:rPr>
            <w:color w:val="0000FF"/>
          </w:rPr>
          <w:t>кодекс</w:t>
        </w:r>
      </w:hyperlink>
      <w:r>
        <w:t xml:space="preserve"> Республики Беларусь, Уголовно-процессуальный </w:t>
      </w:r>
      <w:hyperlink r:id="rId22" w:history="1">
        <w:r>
          <w:rPr>
            <w:color w:val="0000FF"/>
          </w:rPr>
          <w:t>кодекс</w:t>
        </w:r>
      </w:hyperlink>
      <w:r>
        <w:t xml:space="preserve"> Республики Беларусь, </w:t>
      </w:r>
      <w:hyperlink r:id="rId23" w:history="1">
        <w:r>
          <w:rPr>
            <w:color w:val="0000FF"/>
          </w:rPr>
          <w:t>Кодекс</w:t>
        </w:r>
      </w:hyperlink>
      <w:r>
        <w:t xml:space="preserve"> Республики Беларусь об административных правонарушениях и Процессуально-исполнительный </w:t>
      </w:r>
      <w:hyperlink r:id="rId24" w:history="1">
        <w:r>
          <w:rPr>
            <w:color w:val="0000FF"/>
          </w:rPr>
          <w:t>кодекс</w:t>
        </w:r>
      </w:hyperlink>
      <w:r>
        <w:t xml:space="preserve"> Республики Беларусь об административных правонарушениях.</w:t>
      </w:r>
    </w:p>
    <w:p w:rsidR="00F44501" w:rsidRDefault="00F44501" w:rsidP="00F4450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4450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44501" w:rsidRDefault="00F44501" w:rsidP="00F44501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44501" w:rsidRDefault="00F44501" w:rsidP="00F44501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F44501" w:rsidRDefault="00F44501" w:rsidP="00F44501">
      <w:pPr>
        <w:pStyle w:val="ConsPlusNormal"/>
      </w:pPr>
    </w:p>
    <w:p w:rsidR="00F44501" w:rsidRDefault="00F44501" w:rsidP="00F44501">
      <w:pPr>
        <w:pStyle w:val="ConsPlusNormal"/>
      </w:pPr>
    </w:p>
    <w:p w:rsidR="00F44501" w:rsidRDefault="00F44501" w:rsidP="00F4450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5429D" w:rsidRDefault="0005429D" w:rsidP="00F44501"/>
    <w:sectPr w:rsidR="0005429D" w:rsidSect="00580298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01"/>
    <w:rsid w:val="00002819"/>
    <w:rsid w:val="000121F4"/>
    <w:rsid w:val="00014315"/>
    <w:rsid w:val="00016F1B"/>
    <w:rsid w:val="000175FC"/>
    <w:rsid w:val="0001764C"/>
    <w:rsid w:val="0001796E"/>
    <w:rsid w:val="00020767"/>
    <w:rsid w:val="00024639"/>
    <w:rsid w:val="000247C4"/>
    <w:rsid w:val="00024D9B"/>
    <w:rsid w:val="000259F9"/>
    <w:rsid w:val="000268F8"/>
    <w:rsid w:val="00027B26"/>
    <w:rsid w:val="00030C43"/>
    <w:rsid w:val="00031325"/>
    <w:rsid w:val="00032F6B"/>
    <w:rsid w:val="00033A10"/>
    <w:rsid w:val="00033B21"/>
    <w:rsid w:val="000344C2"/>
    <w:rsid w:val="00040435"/>
    <w:rsid w:val="000405BB"/>
    <w:rsid w:val="000428F3"/>
    <w:rsid w:val="00043608"/>
    <w:rsid w:val="00044091"/>
    <w:rsid w:val="000457C4"/>
    <w:rsid w:val="0005373D"/>
    <w:rsid w:val="0005429D"/>
    <w:rsid w:val="00054DAD"/>
    <w:rsid w:val="00056C1B"/>
    <w:rsid w:val="00060506"/>
    <w:rsid w:val="00061308"/>
    <w:rsid w:val="00062420"/>
    <w:rsid w:val="000629FC"/>
    <w:rsid w:val="00063E10"/>
    <w:rsid w:val="00064DC5"/>
    <w:rsid w:val="00072E0A"/>
    <w:rsid w:val="00074302"/>
    <w:rsid w:val="00075CB2"/>
    <w:rsid w:val="00076A84"/>
    <w:rsid w:val="0008048C"/>
    <w:rsid w:val="00081B40"/>
    <w:rsid w:val="00084F9B"/>
    <w:rsid w:val="000850F5"/>
    <w:rsid w:val="00086874"/>
    <w:rsid w:val="000929B1"/>
    <w:rsid w:val="000930F9"/>
    <w:rsid w:val="00096EA2"/>
    <w:rsid w:val="00097591"/>
    <w:rsid w:val="000A4348"/>
    <w:rsid w:val="000A5945"/>
    <w:rsid w:val="000A6D48"/>
    <w:rsid w:val="000B18DA"/>
    <w:rsid w:val="000B1997"/>
    <w:rsid w:val="000B4137"/>
    <w:rsid w:val="000B4292"/>
    <w:rsid w:val="000B4BA2"/>
    <w:rsid w:val="000B4C07"/>
    <w:rsid w:val="000B6C60"/>
    <w:rsid w:val="000C3EB0"/>
    <w:rsid w:val="000C5B1C"/>
    <w:rsid w:val="000C6620"/>
    <w:rsid w:val="000C75F7"/>
    <w:rsid w:val="000D0136"/>
    <w:rsid w:val="000D049B"/>
    <w:rsid w:val="000D1FAA"/>
    <w:rsid w:val="000D200D"/>
    <w:rsid w:val="000D30B7"/>
    <w:rsid w:val="000D363B"/>
    <w:rsid w:val="000D4214"/>
    <w:rsid w:val="000D44A2"/>
    <w:rsid w:val="000D597C"/>
    <w:rsid w:val="000E070F"/>
    <w:rsid w:val="000E175A"/>
    <w:rsid w:val="000E30AD"/>
    <w:rsid w:val="000E4D47"/>
    <w:rsid w:val="000E6865"/>
    <w:rsid w:val="000F0249"/>
    <w:rsid w:val="000F0330"/>
    <w:rsid w:val="000F1AB6"/>
    <w:rsid w:val="000F2081"/>
    <w:rsid w:val="000F29AE"/>
    <w:rsid w:val="00100F83"/>
    <w:rsid w:val="00102473"/>
    <w:rsid w:val="001024D6"/>
    <w:rsid w:val="00102538"/>
    <w:rsid w:val="0010703B"/>
    <w:rsid w:val="0010705D"/>
    <w:rsid w:val="00107443"/>
    <w:rsid w:val="0011754A"/>
    <w:rsid w:val="0012135B"/>
    <w:rsid w:val="0012352E"/>
    <w:rsid w:val="0012426E"/>
    <w:rsid w:val="00124905"/>
    <w:rsid w:val="00124E9C"/>
    <w:rsid w:val="001279FC"/>
    <w:rsid w:val="00131BFC"/>
    <w:rsid w:val="00132F1E"/>
    <w:rsid w:val="00136DBE"/>
    <w:rsid w:val="00137609"/>
    <w:rsid w:val="00145182"/>
    <w:rsid w:val="001469E9"/>
    <w:rsid w:val="00146CDF"/>
    <w:rsid w:val="001471BE"/>
    <w:rsid w:val="00147285"/>
    <w:rsid w:val="0014736F"/>
    <w:rsid w:val="00151616"/>
    <w:rsid w:val="00152CD2"/>
    <w:rsid w:val="00166D6D"/>
    <w:rsid w:val="00170390"/>
    <w:rsid w:val="001709EE"/>
    <w:rsid w:val="00170EFE"/>
    <w:rsid w:val="00171CF2"/>
    <w:rsid w:val="00171DD0"/>
    <w:rsid w:val="00172659"/>
    <w:rsid w:val="001731C1"/>
    <w:rsid w:val="00173357"/>
    <w:rsid w:val="00173418"/>
    <w:rsid w:val="00174ED0"/>
    <w:rsid w:val="00175838"/>
    <w:rsid w:val="00176148"/>
    <w:rsid w:val="0018022E"/>
    <w:rsid w:val="00180960"/>
    <w:rsid w:val="00180BE8"/>
    <w:rsid w:val="001818CE"/>
    <w:rsid w:val="00181B80"/>
    <w:rsid w:val="00181DFB"/>
    <w:rsid w:val="00182CC3"/>
    <w:rsid w:val="001845F8"/>
    <w:rsid w:val="00194CC0"/>
    <w:rsid w:val="001974C7"/>
    <w:rsid w:val="001A0794"/>
    <w:rsid w:val="001A1C42"/>
    <w:rsid w:val="001A34E5"/>
    <w:rsid w:val="001A35E7"/>
    <w:rsid w:val="001B1752"/>
    <w:rsid w:val="001B730C"/>
    <w:rsid w:val="001C1890"/>
    <w:rsid w:val="001C244B"/>
    <w:rsid w:val="001C34F0"/>
    <w:rsid w:val="001C4DC6"/>
    <w:rsid w:val="001C5E2F"/>
    <w:rsid w:val="001C70D3"/>
    <w:rsid w:val="001C7764"/>
    <w:rsid w:val="001D0422"/>
    <w:rsid w:val="001D3A69"/>
    <w:rsid w:val="001D4C6D"/>
    <w:rsid w:val="001D6213"/>
    <w:rsid w:val="001D7BCA"/>
    <w:rsid w:val="001D7CE5"/>
    <w:rsid w:val="001E1591"/>
    <w:rsid w:val="001E2F6A"/>
    <w:rsid w:val="001E3F92"/>
    <w:rsid w:val="001E4082"/>
    <w:rsid w:val="001E5FF2"/>
    <w:rsid w:val="001E77A0"/>
    <w:rsid w:val="001F45E8"/>
    <w:rsid w:val="001F5181"/>
    <w:rsid w:val="00200A80"/>
    <w:rsid w:val="002022A4"/>
    <w:rsid w:val="0020411E"/>
    <w:rsid w:val="002063CA"/>
    <w:rsid w:val="00210357"/>
    <w:rsid w:val="002107A7"/>
    <w:rsid w:val="002109DD"/>
    <w:rsid w:val="00210BBB"/>
    <w:rsid w:val="00211724"/>
    <w:rsid w:val="0021436D"/>
    <w:rsid w:val="00216A03"/>
    <w:rsid w:val="00221313"/>
    <w:rsid w:val="00221508"/>
    <w:rsid w:val="00221703"/>
    <w:rsid w:val="00221A78"/>
    <w:rsid w:val="00223567"/>
    <w:rsid w:val="00226B7C"/>
    <w:rsid w:val="00230781"/>
    <w:rsid w:val="00232109"/>
    <w:rsid w:val="0023293F"/>
    <w:rsid w:val="00233673"/>
    <w:rsid w:val="00236B64"/>
    <w:rsid w:val="00237D63"/>
    <w:rsid w:val="00242EE2"/>
    <w:rsid w:val="002455C5"/>
    <w:rsid w:val="00247061"/>
    <w:rsid w:val="002478BA"/>
    <w:rsid w:val="002519FA"/>
    <w:rsid w:val="00257977"/>
    <w:rsid w:val="0026130A"/>
    <w:rsid w:val="002616C8"/>
    <w:rsid w:val="0027024D"/>
    <w:rsid w:val="00271654"/>
    <w:rsid w:val="00272A72"/>
    <w:rsid w:val="00272AA5"/>
    <w:rsid w:val="0027383D"/>
    <w:rsid w:val="0028043F"/>
    <w:rsid w:val="00290250"/>
    <w:rsid w:val="0029396F"/>
    <w:rsid w:val="002A00CB"/>
    <w:rsid w:val="002A1862"/>
    <w:rsid w:val="002A1B33"/>
    <w:rsid w:val="002B169E"/>
    <w:rsid w:val="002B30B7"/>
    <w:rsid w:val="002B7E2A"/>
    <w:rsid w:val="002C03E4"/>
    <w:rsid w:val="002C1AA3"/>
    <w:rsid w:val="002C3934"/>
    <w:rsid w:val="002C63A2"/>
    <w:rsid w:val="002D228A"/>
    <w:rsid w:val="002D377E"/>
    <w:rsid w:val="002D38BA"/>
    <w:rsid w:val="002D4971"/>
    <w:rsid w:val="002D5E6F"/>
    <w:rsid w:val="002D60C9"/>
    <w:rsid w:val="002D696A"/>
    <w:rsid w:val="002D77BE"/>
    <w:rsid w:val="002E4919"/>
    <w:rsid w:val="002E57DC"/>
    <w:rsid w:val="002E7AE3"/>
    <w:rsid w:val="002E7F3F"/>
    <w:rsid w:val="002F1382"/>
    <w:rsid w:val="002F1484"/>
    <w:rsid w:val="002F19EA"/>
    <w:rsid w:val="002F506B"/>
    <w:rsid w:val="002F5F88"/>
    <w:rsid w:val="003015CF"/>
    <w:rsid w:val="003016D4"/>
    <w:rsid w:val="00303CAE"/>
    <w:rsid w:val="00305406"/>
    <w:rsid w:val="00307EA6"/>
    <w:rsid w:val="0031434D"/>
    <w:rsid w:val="003325F9"/>
    <w:rsid w:val="00332A0B"/>
    <w:rsid w:val="00332B56"/>
    <w:rsid w:val="003357DA"/>
    <w:rsid w:val="003416EB"/>
    <w:rsid w:val="00341C3C"/>
    <w:rsid w:val="003439EC"/>
    <w:rsid w:val="003457B8"/>
    <w:rsid w:val="00345C02"/>
    <w:rsid w:val="00346184"/>
    <w:rsid w:val="003531DC"/>
    <w:rsid w:val="0035418D"/>
    <w:rsid w:val="00356B34"/>
    <w:rsid w:val="00357710"/>
    <w:rsid w:val="0035777C"/>
    <w:rsid w:val="003602D4"/>
    <w:rsid w:val="00362889"/>
    <w:rsid w:val="00363741"/>
    <w:rsid w:val="003647C3"/>
    <w:rsid w:val="00365E22"/>
    <w:rsid w:val="0037422B"/>
    <w:rsid w:val="00375B6F"/>
    <w:rsid w:val="00375B8D"/>
    <w:rsid w:val="00376691"/>
    <w:rsid w:val="003767F6"/>
    <w:rsid w:val="0038547F"/>
    <w:rsid w:val="00386436"/>
    <w:rsid w:val="00391C4D"/>
    <w:rsid w:val="00392D5D"/>
    <w:rsid w:val="003947F6"/>
    <w:rsid w:val="00394E52"/>
    <w:rsid w:val="003963B1"/>
    <w:rsid w:val="003A0D6B"/>
    <w:rsid w:val="003A1781"/>
    <w:rsid w:val="003A32E4"/>
    <w:rsid w:val="003A53B7"/>
    <w:rsid w:val="003A6376"/>
    <w:rsid w:val="003B03C6"/>
    <w:rsid w:val="003B1F43"/>
    <w:rsid w:val="003B2377"/>
    <w:rsid w:val="003B366A"/>
    <w:rsid w:val="003B4C3A"/>
    <w:rsid w:val="003B5147"/>
    <w:rsid w:val="003C7CC0"/>
    <w:rsid w:val="003D1798"/>
    <w:rsid w:val="003D2A4C"/>
    <w:rsid w:val="003D3AF5"/>
    <w:rsid w:val="003D4A64"/>
    <w:rsid w:val="003D4F6E"/>
    <w:rsid w:val="003E0753"/>
    <w:rsid w:val="003E1D7F"/>
    <w:rsid w:val="003E2B29"/>
    <w:rsid w:val="003E39BB"/>
    <w:rsid w:val="003E683B"/>
    <w:rsid w:val="003E6E9C"/>
    <w:rsid w:val="003E7571"/>
    <w:rsid w:val="003F08A0"/>
    <w:rsid w:val="003F1BAD"/>
    <w:rsid w:val="003F29D0"/>
    <w:rsid w:val="003F317A"/>
    <w:rsid w:val="003F4A0F"/>
    <w:rsid w:val="004001F2"/>
    <w:rsid w:val="00400AD6"/>
    <w:rsid w:val="00403B66"/>
    <w:rsid w:val="00410438"/>
    <w:rsid w:val="00410A84"/>
    <w:rsid w:val="00420AFF"/>
    <w:rsid w:val="00422FDE"/>
    <w:rsid w:val="004252FB"/>
    <w:rsid w:val="004259EE"/>
    <w:rsid w:val="00426176"/>
    <w:rsid w:val="00426709"/>
    <w:rsid w:val="0042708B"/>
    <w:rsid w:val="004279CA"/>
    <w:rsid w:val="0043064D"/>
    <w:rsid w:val="00431383"/>
    <w:rsid w:val="004327CD"/>
    <w:rsid w:val="00434438"/>
    <w:rsid w:val="00436906"/>
    <w:rsid w:val="00437ECE"/>
    <w:rsid w:val="0044244E"/>
    <w:rsid w:val="004443C2"/>
    <w:rsid w:val="00445DF5"/>
    <w:rsid w:val="00447034"/>
    <w:rsid w:val="00450676"/>
    <w:rsid w:val="00455158"/>
    <w:rsid w:val="004621AC"/>
    <w:rsid w:val="004648A6"/>
    <w:rsid w:val="00464B6C"/>
    <w:rsid w:val="00465244"/>
    <w:rsid w:val="00465B53"/>
    <w:rsid w:val="00466105"/>
    <w:rsid w:val="004670CD"/>
    <w:rsid w:val="00467254"/>
    <w:rsid w:val="00472C75"/>
    <w:rsid w:val="00472E31"/>
    <w:rsid w:val="00474CFC"/>
    <w:rsid w:val="00475C09"/>
    <w:rsid w:val="00475F9E"/>
    <w:rsid w:val="00480519"/>
    <w:rsid w:val="00483842"/>
    <w:rsid w:val="00484AE7"/>
    <w:rsid w:val="00485982"/>
    <w:rsid w:val="004859CE"/>
    <w:rsid w:val="004871DD"/>
    <w:rsid w:val="00490F89"/>
    <w:rsid w:val="00491A11"/>
    <w:rsid w:val="00494AC0"/>
    <w:rsid w:val="004A20E4"/>
    <w:rsid w:val="004A24EE"/>
    <w:rsid w:val="004B298E"/>
    <w:rsid w:val="004B2F4B"/>
    <w:rsid w:val="004C0C92"/>
    <w:rsid w:val="004C24F5"/>
    <w:rsid w:val="004C5A04"/>
    <w:rsid w:val="004D2830"/>
    <w:rsid w:val="004D472E"/>
    <w:rsid w:val="004D5062"/>
    <w:rsid w:val="004D6491"/>
    <w:rsid w:val="004D6923"/>
    <w:rsid w:val="004D7951"/>
    <w:rsid w:val="004E0B38"/>
    <w:rsid w:val="004E667B"/>
    <w:rsid w:val="004E7033"/>
    <w:rsid w:val="004F0EFD"/>
    <w:rsid w:val="004F2C97"/>
    <w:rsid w:val="005009C9"/>
    <w:rsid w:val="00504A5B"/>
    <w:rsid w:val="0050546C"/>
    <w:rsid w:val="005075EF"/>
    <w:rsid w:val="00510A6F"/>
    <w:rsid w:val="00511B0A"/>
    <w:rsid w:val="0051354C"/>
    <w:rsid w:val="00515F8D"/>
    <w:rsid w:val="00521C72"/>
    <w:rsid w:val="00522A62"/>
    <w:rsid w:val="00524C42"/>
    <w:rsid w:val="00525D73"/>
    <w:rsid w:val="0052687B"/>
    <w:rsid w:val="00532B25"/>
    <w:rsid w:val="00533D07"/>
    <w:rsid w:val="00534EAF"/>
    <w:rsid w:val="00535F2F"/>
    <w:rsid w:val="0053676A"/>
    <w:rsid w:val="005377F6"/>
    <w:rsid w:val="00546117"/>
    <w:rsid w:val="005467FD"/>
    <w:rsid w:val="00547E38"/>
    <w:rsid w:val="00556AF0"/>
    <w:rsid w:val="00556D5B"/>
    <w:rsid w:val="005601C3"/>
    <w:rsid w:val="00560CFB"/>
    <w:rsid w:val="005610AB"/>
    <w:rsid w:val="00562353"/>
    <w:rsid w:val="00563405"/>
    <w:rsid w:val="00563D45"/>
    <w:rsid w:val="005760D7"/>
    <w:rsid w:val="005779F0"/>
    <w:rsid w:val="00577C37"/>
    <w:rsid w:val="0058003B"/>
    <w:rsid w:val="00582B74"/>
    <w:rsid w:val="0058375D"/>
    <w:rsid w:val="00597582"/>
    <w:rsid w:val="005A32F4"/>
    <w:rsid w:val="005A4539"/>
    <w:rsid w:val="005A69F5"/>
    <w:rsid w:val="005A7426"/>
    <w:rsid w:val="005C1072"/>
    <w:rsid w:val="005C196D"/>
    <w:rsid w:val="005C39A1"/>
    <w:rsid w:val="005C3C6F"/>
    <w:rsid w:val="005C413E"/>
    <w:rsid w:val="005C4CAE"/>
    <w:rsid w:val="005C50F8"/>
    <w:rsid w:val="005C5651"/>
    <w:rsid w:val="005C71B8"/>
    <w:rsid w:val="005D30B9"/>
    <w:rsid w:val="005D3C47"/>
    <w:rsid w:val="005D4820"/>
    <w:rsid w:val="005D67EB"/>
    <w:rsid w:val="005D7F63"/>
    <w:rsid w:val="005E1241"/>
    <w:rsid w:val="005E1871"/>
    <w:rsid w:val="005E36D7"/>
    <w:rsid w:val="005E60DA"/>
    <w:rsid w:val="005F18A9"/>
    <w:rsid w:val="005F377A"/>
    <w:rsid w:val="00602018"/>
    <w:rsid w:val="0060205F"/>
    <w:rsid w:val="00605C21"/>
    <w:rsid w:val="0061442D"/>
    <w:rsid w:val="00615B61"/>
    <w:rsid w:val="00615DEE"/>
    <w:rsid w:val="0061677F"/>
    <w:rsid w:val="006170D7"/>
    <w:rsid w:val="0061765F"/>
    <w:rsid w:val="00617FCA"/>
    <w:rsid w:val="00623F23"/>
    <w:rsid w:val="0062494D"/>
    <w:rsid w:val="00624BB8"/>
    <w:rsid w:val="00625CD6"/>
    <w:rsid w:val="006260D3"/>
    <w:rsid w:val="006262E9"/>
    <w:rsid w:val="00630453"/>
    <w:rsid w:val="00632015"/>
    <w:rsid w:val="00633454"/>
    <w:rsid w:val="0063371C"/>
    <w:rsid w:val="00640BB1"/>
    <w:rsid w:val="00645904"/>
    <w:rsid w:val="00646AE1"/>
    <w:rsid w:val="0064709A"/>
    <w:rsid w:val="0064751F"/>
    <w:rsid w:val="00647EB7"/>
    <w:rsid w:val="00650C8B"/>
    <w:rsid w:val="00652AAD"/>
    <w:rsid w:val="00654FD0"/>
    <w:rsid w:val="00656C44"/>
    <w:rsid w:val="0066178E"/>
    <w:rsid w:val="0066323C"/>
    <w:rsid w:val="006638ED"/>
    <w:rsid w:val="00666B2A"/>
    <w:rsid w:val="00667237"/>
    <w:rsid w:val="0066743A"/>
    <w:rsid w:val="00667B3C"/>
    <w:rsid w:val="006710B2"/>
    <w:rsid w:val="00671AE5"/>
    <w:rsid w:val="00671B0A"/>
    <w:rsid w:val="006754EC"/>
    <w:rsid w:val="00675507"/>
    <w:rsid w:val="00675990"/>
    <w:rsid w:val="006765E3"/>
    <w:rsid w:val="00681AAE"/>
    <w:rsid w:val="00684C31"/>
    <w:rsid w:val="00685EE0"/>
    <w:rsid w:val="0068641F"/>
    <w:rsid w:val="0068760F"/>
    <w:rsid w:val="006921B6"/>
    <w:rsid w:val="00692EDB"/>
    <w:rsid w:val="006941BB"/>
    <w:rsid w:val="006A098D"/>
    <w:rsid w:val="006A6110"/>
    <w:rsid w:val="006B33DE"/>
    <w:rsid w:val="006B3483"/>
    <w:rsid w:val="006B5CD0"/>
    <w:rsid w:val="006B5FD9"/>
    <w:rsid w:val="006B77CF"/>
    <w:rsid w:val="006C23C1"/>
    <w:rsid w:val="006C2B9A"/>
    <w:rsid w:val="006C52C4"/>
    <w:rsid w:val="006C6028"/>
    <w:rsid w:val="006C73D9"/>
    <w:rsid w:val="006D0A40"/>
    <w:rsid w:val="006D15ED"/>
    <w:rsid w:val="006D2255"/>
    <w:rsid w:val="006D3088"/>
    <w:rsid w:val="006D5BB0"/>
    <w:rsid w:val="006D754B"/>
    <w:rsid w:val="006D7EA9"/>
    <w:rsid w:val="006E4BEE"/>
    <w:rsid w:val="006E5954"/>
    <w:rsid w:val="006E667E"/>
    <w:rsid w:val="006E6801"/>
    <w:rsid w:val="006F1B40"/>
    <w:rsid w:val="006F26E7"/>
    <w:rsid w:val="006F3C12"/>
    <w:rsid w:val="006F45E9"/>
    <w:rsid w:val="006F46AA"/>
    <w:rsid w:val="0070210A"/>
    <w:rsid w:val="0070498F"/>
    <w:rsid w:val="00711387"/>
    <w:rsid w:val="0071523C"/>
    <w:rsid w:val="00715CB0"/>
    <w:rsid w:val="00720261"/>
    <w:rsid w:val="00720423"/>
    <w:rsid w:val="00726F7B"/>
    <w:rsid w:val="00732338"/>
    <w:rsid w:val="00732BBB"/>
    <w:rsid w:val="00734516"/>
    <w:rsid w:val="007367E0"/>
    <w:rsid w:val="00737D74"/>
    <w:rsid w:val="00737E8D"/>
    <w:rsid w:val="0074376C"/>
    <w:rsid w:val="00744634"/>
    <w:rsid w:val="007533BC"/>
    <w:rsid w:val="00753BCC"/>
    <w:rsid w:val="00754DC4"/>
    <w:rsid w:val="00755E77"/>
    <w:rsid w:val="00763946"/>
    <w:rsid w:val="007651AA"/>
    <w:rsid w:val="007664A7"/>
    <w:rsid w:val="00767E9F"/>
    <w:rsid w:val="007706B1"/>
    <w:rsid w:val="007713D0"/>
    <w:rsid w:val="007734C9"/>
    <w:rsid w:val="0077382C"/>
    <w:rsid w:val="00774CFA"/>
    <w:rsid w:val="00777ADB"/>
    <w:rsid w:val="00777F05"/>
    <w:rsid w:val="007803BF"/>
    <w:rsid w:val="00784876"/>
    <w:rsid w:val="00784CA1"/>
    <w:rsid w:val="0078509A"/>
    <w:rsid w:val="00793C41"/>
    <w:rsid w:val="00793DF6"/>
    <w:rsid w:val="0079430B"/>
    <w:rsid w:val="00796CBC"/>
    <w:rsid w:val="00797F58"/>
    <w:rsid w:val="007A19AF"/>
    <w:rsid w:val="007A1A5D"/>
    <w:rsid w:val="007A6D90"/>
    <w:rsid w:val="007A7327"/>
    <w:rsid w:val="007B027A"/>
    <w:rsid w:val="007B1ACA"/>
    <w:rsid w:val="007B30A8"/>
    <w:rsid w:val="007C0009"/>
    <w:rsid w:val="007C23F8"/>
    <w:rsid w:val="007C3F4D"/>
    <w:rsid w:val="007C42BC"/>
    <w:rsid w:val="007C4C8D"/>
    <w:rsid w:val="007D043D"/>
    <w:rsid w:val="007D2742"/>
    <w:rsid w:val="007D315F"/>
    <w:rsid w:val="007D3B1F"/>
    <w:rsid w:val="007D42F9"/>
    <w:rsid w:val="007D5F2E"/>
    <w:rsid w:val="007D7B28"/>
    <w:rsid w:val="007D7B2C"/>
    <w:rsid w:val="007F00AB"/>
    <w:rsid w:val="007F0F10"/>
    <w:rsid w:val="007F11B4"/>
    <w:rsid w:val="007F46C8"/>
    <w:rsid w:val="007F55C4"/>
    <w:rsid w:val="007F7BF5"/>
    <w:rsid w:val="008014CB"/>
    <w:rsid w:val="00802628"/>
    <w:rsid w:val="00802C39"/>
    <w:rsid w:val="0080472D"/>
    <w:rsid w:val="00805D40"/>
    <w:rsid w:val="0080775C"/>
    <w:rsid w:val="00807E07"/>
    <w:rsid w:val="008110DE"/>
    <w:rsid w:val="00814062"/>
    <w:rsid w:val="0081515A"/>
    <w:rsid w:val="008156B1"/>
    <w:rsid w:val="00817A0D"/>
    <w:rsid w:val="00820E9A"/>
    <w:rsid w:val="008224BE"/>
    <w:rsid w:val="00824C7F"/>
    <w:rsid w:val="00831113"/>
    <w:rsid w:val="008353CC"/>
    <w:rsid w:val="008362CA"/>
    <w:rsid w:val="00841CE3"/>
    <w:rsid w:val="0084291D"/>
    <w:rsid w:val="0084337E"/>
    <w:rsid w:val="0084472C"/>
    <w:rsid w:val="00845F21"/>
    <w:rsid w:val="00846F9C"/>
    <w:rsid w:val="00851693"/>
    <w:rsid w:val="00851AD9"/>
    <w:rsid w:val="00851CF8"/>
    <w:rsid w:val="00853DAA"/>
    <w:rsid w:val="00854B72"/>
    <w:rsid w:val="0085502B"/>
    <w:rsid w:val="00860975"/>
    <w:rsid w:val="00862766"/>
    <w:rsid w:val="00862F99"/>
    <w:rsid w:val="0086455A"/>
    <w:rsid w:val="00865BD2"/>
    <w:rsid w:val="00866343"/>
    <w:rsid w:val="008668E0"/>
    <w:rsid w:val="00870098"/>
    <w:rsid w:val="008706B1"/>
    <w:rsid w:val="008709FA"/>
    <w:rsid w:val="00874A3E"/>
    <w:rsid w:val="00877857"/>
    <w:rsid w:val="00877F4C"/>
    <w:rsid w:val="00880C49"/>
    <w:rsid w:val="00881CC2"/>
    <w:rsid w:val="00883FAB"/>
    <w:rsid w:val="0088456F"/>
    <w:rsid w:val="00893126"/>
    <w:rsid w:val="00894CA0"/>
    <w:rsid w:val="008A0956"/>
    <w:rsid w:val="008A3837"/>
    <w:rsid w:val="008A438E"/>
    <w:rsid w:val="008A72B1"/>
    <w:rsid w:val="008A7956"/>
    <w:rsid w:val="008A7BD9"/>
    <w:rsid w:val="008B11D1"/>
    <w:rsid w:val="008B2E62"/>
    <w:rsid w:val="008B45F7"/>
    <w:rsid w:val="008B6BD3"/>
    <w:rsid w:val="008B6D1D"/>
    <w:rsid w:val="008B7026"/>
    <w:rsid w:val="008B750C"/>
    <w:rsid w:val="008B7DC2"/>
    <w:rsid w:val="008C198C"/>
    <w:rsid w:val="008C25A5"/>
    <w:rsid w:val="008C2A00"/>
    <w:rsid w:val="008C3F7B"/>
    <w:rsid w:val="008C68CE"/>
    <w:rsid w:val="008C76C4"/>
    <w:rsid w:val="008D1971"/>
    <w:rsid w:val="008D3EB9"/>
    <w:rsid w:val="008D637B"/>
    <w:rsid w:val="008D7476"/>
    <w:rsid w:val="008D7DC6"/>
    <w:rsid w:val="008E0900"/>
    <w:rsid w:val="008E59EC"/>
    <w:rsid w:val="008E742F"/>
    <w:rsid w:val="008F16D4"/>
    <w:rsid w:val="008F2E69"/>
    <w:rsid w:val="008F4A33"/>
    <w:rsid w:val="008F6076"/>
    <w:rsid w:val="009025BF"/>
    <w:rsid w:val="009058BD"/>
    <w:rsid w:val="00905B3E"/>
    <w:rsid w:val="009073CC"/>
    <w:rsid w:val="0091182B"/>
    <w:rsid w:val="009120EA"/>
    <w:rsid w:val="009126F1"/>
    <w:rsid w:val="00912B2E"/>
    <w:rsid w:val="0091330E"/>
    <w:rsid w:val="00916FC8"/>
    <w:rsid w:val="00921EDE"/>
    <w:rsid w:val="00923912"/>
    <w:rsid w:val="00924CE2"/>
    <w:rsid w:val="00927003"/>
    <w:rsid w:val="00927233"/>
    <w:rsid w:val="00927408"/>
    <w:rsid w:val="009369C8"/>
    <w:rsid w:val="00936CEB"/>
    <w:rsid w:val="009427AA"/>
    <w:rsid w:val="00942FA8"/>
    <w:rsid w:val="0094741F"/>
    <w:rsid w:val="00950414"/>
    <w:rsid w:val="00951A9D"/>
    <w:rsid w:val="0095214F"/>
    <w:rsid w:val="00955ECA"/>
    <w:rsid w:val="00957D76"/>
    <w:rsid w:val="00960330"/>
    <w:rsid w:val="00963044"/>
    <w:rsid w:val="00964F51"/>
    <w:rsid w:val="009654BF"/>
    <w:rsid w:val="00966125"/>
    <w:rsid w:val="00972006"/>
    <w:rsid w:val="0097306F"/>
    <w:rsid w:val="00973CBC"/>
    <w:rsid w:val="009760C5"/>
    <w:rsid w:val="0097661F"/>
    <w:rsid w:val="00976AA2"/>
    <w:rsid w:val="00977BAE"/>
    <w:rsid w:val="00982177"/>
    <w:rsid w:val="00991098"/>
    <w:rsid w:val="00997779"/>
    <w:rsid w:val="009A35FA"/>
    <w:rsid w:val="009B1BC0"/>
    <w:rsid w:val="009B3AA9"/>
    <w:rsid w:val="009B5501"/>
    <w:rsid w:val="009B5A93"/>
    <w:rsid w:val="009B5BDA"/>
    <w:rsid w:val="009B65E5"/>
    <w:rsid w:val="009B6A92"/>
    <w:rsid w:val="009B7323"/>
    <w:rsid w:val="009C3050"/>
    <w:rsid w:val="009C413A"/>
    <w:rsid w:val="009C7EEE"/>
    <w:rsid w:val="009D066A"/>
    <w:rsid w:val="009D0EB7"/>
    <w:rsid w:val="009D1A6B"/>
    <w:rsid w:val="009D236F"/>
    <w:rsid w:val="009D4138"/>
    <w:rsid w:val="009D5FC5"/>
    <w:rsid w:val="009D74B3"/>
    <w:rsid w:val="009E13B8"/>
    <w:rsid w:val="009E3FEF"/>
    <w:rsid w:val="009E77D6"/>
    <w:rsid w:val="009F5A5C"/>
    <w:rsid w:val="009F7125"/>
    <w:rsid w:val="00A038CA"/>
    <w:rsid w:val="00A06112"/>
    <w:rsid w:val="00A0691F"/>
    <w:rsid w:val="00A2002F"/>
    <w:rsid w:val="00A214C2"/>
    <w:rsid w:val="00A214E9"/>
    <w:rsid w:val="00A22EE0"/>
    <w:rsid w:val="00A2482A"/>
    <w:rsid w:val="00A30030"/>
    <w:rsid w:val="00A3059C"/>
    <w:rsid w:val="00A314DC"/>
    <w:rsid w:val="00A34202"/>
    <w:rsid w:val="00A35485"/>
    <w:rsid w:val="00A372B1"/>
    <w:rsid w:val="00A3791B"/>
    <w:rsid w:val="00A37B01"/>
    <w:rsid w:val="00A403C0"/>
    <w:rsid w:val="00A42C07"/>
    <w:rsid w:val="00A44F5A"/>
    <w:rsid w:val="00A45196"/>
    <w:rsid w:val="00A472A8"/>
    <w:rsid w:val="00A53A2A"/>
    <w:rsid w:val="00A54674"/>
    <w:rsid w:val="00A547CA"/>
    <w:rsid w:val="00A611B7"/>
    <w:rsid w:val="00A627E9"/>
    <w:rsid w:val="00A636CD"/>
    <w:rsid w:val="00A64173"/>
    <w:rsid w:val="00A72187"/>
    <w:rsid w:val="00A726D0"/>
    <w:rsid w:val="00A7318D"/>
    <w:rsid w:val="00A73253"/>
    <w:rsid w:val="00A77121"/>
    <w:rsid w:val="00A776E8"/>
    <w:rsid w:val="00A80B5C"/>
    <w:rsid w:val="00A825BC"/>
    <w:rsid w:val="00A83B6A"/>
    <w:rsid w:val="00A83C15"/>
    <w:rsid w:val="00A851E3"/>
    <w:rsid w:val="00A90AC8"/>
    <w:rsid w:val="00A9119E"/>
    <w:rsid w:val="00A92B7C"/>
    <w:rsid w:val="00A9360E"/>
    <w:rsid w:val="00A979DF"/>
    <w:rsid w:val="00AA4A49"/>
    <w:rsid w:val="00AA4D36"/>
    <w:rsid w:val="00AA6E8E"/>
    <w:rsid w:val="00AA77C3"/>
    <w:rsid w:val="00AB5991"/>
    <w:rsid w:val="00AB5B64"/>
    <w:rsid w:val="00AB6189"/>
    <w:rsid w:val="00AC16D3"/>
    <w:rsid w:val="00AC260A"/>
    <w:rsid w:val="00AC27A8"/>
    <w:rsid w:val="00AC351D"/>
    <w:rsid w:val="00AC55CD"/>
    <w:rsid w:val="00AC5ED3"/>
    <w:rsid w:val="00AC6446"/>
    <w:rsid w:val="00AC6AD1"/>
    <w:rsid w:val="00AC77B0"/>
    <w:rsid w:val="00AD1C2B"/>
    <w:rsid w:val="00AE2582"/>
    <w:rsid w:val="00AE38E2"/>
    <w:rsid w:val="00AE3C93"/>
    <w:rsid w:val="00AE7C76"/>
    <w:rsid w:val="00AE7C82"/>
    <w:rsid w:val="00AF1D19"/>
    <w:rsid w:val="00AF5A2E"/>
    <w:rsid w:val="00B01C41"/>
    <w:rsid w:val="00B04567"/>
    <w:rsid w:val="00B078BE"/>
    <w:rsid w:val="00B105E5"/>
    <w:rsid w:val="00B1458E"/>
    <w:rsid w:val="00B1474F"/>
    <w:rsid w:val="00B16E93"/>
    <w:rsid w:val="00B20DED"/>
    <w:rsid w:val="00B2135F"/>
    <w:rsid w:val="00B21720"/>
    <w:rsid w:val="00B23B8A"/>
    <w:rsid w:val="00B2439B"/>
    <w:rsid w:val="00B24BFD"/>
    <w:rsid w:val="00B258D8"/>
    <w:rsid w:val="00B3191C"/>
    <w:rsid w:val="00B330FF"/>
    <w:rsid w:val="00B3393E"/>
    <w:rsid w:val="00B33C71"/>
    <w:rsid w:val="00B341F2"/>
    <w:rsid w:val="00B34652"/>
    <w:rsid w:val="00B42967"/>
    <w:rsid w:val="00B44476"/>
    <w:rsid w:val="00B4643B"/>
    <w:rsid w:val="00B464B1"/>
    <w:rsid w:val="00B46D83"/>
    <w:rsid w:val="00B47560"/>
    <w:rsid w:val="00B51C96"/>
    <w:rsid w:val="00B57E10"/>
    <w:rsid w:val="00B61190"/>
    <w:rsid w:val="00B62D65"/>
    <w:rsid w:val="00B639CF"/>
    <w:rsid w:val="00B642D5"/>
    <w:rsid w:val="00B661C9"/>
    <w:rsid w:val="00B66EF5"/>
    <w:rsid w:val="00B6761D"/>
    <w:rsid w:val="00B677FF"/>
    <w:rsid w:val="00B71ABF"/>
    <w:rsid w:val="00B74FB9"/>
    <w:rsid w:val="00B75057"/>
    <w:rsid w:val="00B77BCF"/>
    <w:rsid w:val="00B81972"/>
    <w:rsid w:val="00B85532"/>
    <w:rsid w:val="00B8691E"/>
    <w:rsid w:val="00B87FDC"/>
    <w:rsid w:val="00B9132D"/>
    <w:rsid w:val="00B918C5"/>
    <w:rsid w:val="00B92D1E"/>
    <w:rsid w:val="00B92FB5"/>
    <w:rsid w:val="00B93F0D"/>
    <w:rsid w:val="00B9465E"/>
    <w:rsid w:val="00B94CD5"/>
    <w:rsid w:val="00B976E9"/>
    <w:rsid w:val="00B978E1"/>
    <w:rsid w:val="00BA00CF"/>
    <w:rsid w:val="00BA1D95"/>
    <w:rsid w:val="00BA2922"/>
    <w:rsid w:val="00BA491F"/>
    <w:rsid w:val="00BA5971"/>
    <w:rsid w:val="00BA5DAA"/>
    <w:rsid w:val="00BA67FF"/>
    <w:rsid w:val="00BB3928"/>
    <w:rsid w:val="00BB3A6B"/>
    <w:rsid w:val="00BB5F81"/>
    <w:rsid w:val="00BB6B16"/>
    <w:rsid w:val="00BB79DD"/>
    <w:rsid w:val="00BC0AFB"/>
    <w:rsid w:val="00BC4BF2"/>
    <w:rsid w:val="00BC7066"/>
    <w:rsid w:val="00BC7B30"/>
    <w:rsid w:val="00BD106B"/>
    <w:rsid w:val="00BD1707"/>
    <w:rsid w:val="00BD1F2F"/>
    <w:rsid w:val="00BD4DDD"/>
    <w:rsid w:val="00BE0E64"/>
    <w:rsid w:val="00BE3116"/>
    <w:rsid w:val="00BE34EA"/>
    <w:rsid w:val="00BE4149"/>
    <w:rsid w:val="00BE4A4A"/>
    <w:rsid w:val="00BF24A7"/>
    <w:rsid w:val="00BF3528"/>
    <w:rsid w:val="00BF3683"/>
    <w:rsid w:val="00C01031"/>
    <w:rsid w:val="00C023A9"/>
    <w:rsid w:val="00C03BE0"/>
    <w:rsid w:val="00C045E5"/>
    <w:rsid w:val="00C06880"/>
    <w:rsid w:val="00C113C1"/>
    <w:rsid w:val="00C129D4"/>
    <w:rsid w:val="00C12C9D"/>
    <w:rsid w:val="00C13E05"/>
    <w:rsid w:val="00C1539F"/>
    <w:rsid w:val="00C1677B"/>
    <w:rsid w:val="00C16BD2"/>
    <w:rsid w:val="00C21149"/>
    <w:rsid w:val="00C211D3"/>
    <w:rsid w:val="00C220C2"/>
    <w:rsid w:val="00C23402"/>
    <w:rsid w:val="00C25B36"/>
    <w:rsid w:val="00C2610C"/>
    <w:rsid w:val="00C277B7"/>
    <w:rsid w:val="00C318A5"/>
    <w:rsid w:val="00C33EB7"/>
    <w:rsid w:val="00C34B2F"/>
    <w:rsid w:val="00C356BD"/>
    <w:rsid w:val="00C37E49"/>
    <w:rsid w:val="00C40367"/>
    <w:rsid w:val="00C4158B"/>
    <w:rsid w:val="00C45107"/>
    <w:rsid w:val="00C46F84"/>
    <w:rsid w:val="00C47861"/>
    <w:rsid w:val="00C5092B"/>
    <w:rsid w:val="00C53A71"/>
    <w:rsid w:val="00C53F82"/>
    <w:rsid w:val="00C568FB"/>
    <w:rsid w:val="00C61A8C"/>
    <w:rsid w:val="00C63757"/>
    <w:rsid w:val="00C70210"/>
    <w:rsid w:val="00C7302C"/>
    <w:rsid w:val="00C73E4F"/>
    <w:rsid w:val="00C748A5"/>
    <w:rsid w:val="00C75230"/>
    <w:rsid w:val="00C752BA"/>
    <w:rsid w:val="00C76986"/>
    <w:rsid w:val="00C76B15"/>
    <w:rsid w:val="00C814ED"/>
    <w:rsid w:val="00C8225F"/>
    <w:rsid w:val="00C8403F"/>
    <w:rsid w:val="00C86F85"/>
    <w:rsid w:val="00C9193D"/>
    <w:rsid w:val="00C95BE4"/>
    <w:rsid w:val="00C960F3"/>
    <w:rsid w:val="00C96E69"/>
    <w:rsid w:val="00CA0208"/>
    <w:rsid w:val="00CA6039"/>
    <w:rsid w:val="00CB0C92"/>
    <w:rsid w:val="00CB1A52"/>
    <w:rsid w:val="00CB35B3"/>
    <w:rsid w:val="00CB3AA3"/>
    <w:rsid w:val="00CB5807"/>
    <w:rsid w:val="00CC63D6"/>
    <w:rsid w:val="00CC6440"/>
    <w:rsid w:val="00CD14B5"/>
    <w:rsid w:val="00CD179B"/>
    <w:rsid w:val="00CD183A"/>
    <w:rsid w:val="00CD1A9F"/>
    <w:rsid w:val="00CE07A6"/>
    <w:rsid w:val="00CE1E07"/>
    <w:rsid w:val="00CE7010"/>
    <w:rsid w:val="00CE701F"/>
    <w:rsid w:val="00CF0D36"/>
    <w:rsid w:val="00D0041F"/>
    <w:rsid w:val="00D01709"/>
    <w:rsid w:val="00D02955"/>
    <w:rsid w:val="00D046A9"/>
    <w:rsid w:val="00D048A7"/>
    <w:rsid w:val="00D05A91"/>
    <w:rsid w:val="00D1024F"/>
    <w:rsid w:val="00D123FD"/>
    <w:rsid w:val="00D23A32"/>
    <w:rsid w:val="00D24584"/>
    <w:rsid w:val="00D24FEB"/>
    <w:rsid w:val="00D255AC"/>
    <w:rsid w:val="00D2614B"/>
    <w:rsid w:val="00D27995"/>
    <w:rsid w:val="00D30032"/>
    <w:rsid w:val="00D318DB"/>
    <w:rsid w:val="00D329C4"/>
    <w:rsid w:val="00D343DD"/>
    <w:rsid w:val="00D35269"/>
    <w:rsid w:val="00D3717A"/>
    <w:rsid w:val="00D4416E"/>
    <w:rsid w:val="00D44437"/>
    <w:rsid w:val="00D47379"/>
    <w:rsid w:val="00D509A1"/>
    <w:rsid w:val="00D53AA3"/>
    <w:rsid w:val="00D54902"/>
    <w:rsid w:val="00D55530"/>
    <w:rsid w:val="00D55847"/>
    <w:rsid w:val="00D560FD"/>
    <w:rsid w:val="00D60B72"/>
    <w:rsid w:val="00D62A9B"/>
    <w:rsid w:val="00D63D48"/>
    <w:rsid w:val="00D6412B"/>
    <w:rsid w:val="00D666C5"/>
    <w:rsid w:val="00D66BAB"/>
    <w:rsid w:val="00D66D2C"/>
    <w:rsid w:val="00D70275"/>
    <w:rsid w:val="00D71483"/>
    <w:rsid w:val="00D75F87"/>
    <w:rsid w:val="00D76430"/>
    <w:rsid w:val="00D767B9"/>
    <w:rsid w:val="00D80BD7"/>
    <w:rsid w:val="00D81EEB"/>
    <w:rsid w:val="00D84F68"/>
    <w:rsid w:val="00D85BDE"/>
    <w:rsid w:val="00D86EB4"/>
    <w:rsid w:val="00D94F87"/>
    <w:rsid w:val="00D969D0"/>
    <w:rsid w:val="00D96DC0"/>
    <w:rsid w:val="00D9723F"/>
    <w:rsid w:val="00D9772E"/>
    <w:rsid w:val="00DA06FB"/>
    <w:rsid w:val="00DA3910"/>
    <w:rsid w:val="00DA69AF"/>
    <w:rsid w:val="00DA6D8E"/>
    <w:rsid w:val="00DB0100"/>
    <w:rsid w:val="00DB2E50"/>
    <w:rsid w:val="00DB309F"/>
    <w:rsid w:val="00DB7005"/>
    <w:rsid w:val="00DB79E1"/>
    <w:rsid w:val="00DC110B"/>
    <w:rsid w:val="00DC1E50"/>
    <w:rsid w:val="00DC4C32"/>
    <w:rsid w:val="00DD3F02"/>
    <w:rsid w:val="00DD6824"/>
    <w:rsid w:val="00DD75DA"/>
    <w:rsid w:val="00DE45AA"/>
    <w:rsid w:val="00DE4635"/>
    <w:rsid w:val="00DE56C1"/>
    <w:rsid w:val="00DE6465"/>
    <w:rsid w:val="00DF0A47"/>
    <w:rsid w:val="00DF317C"/>
    <w:rsid w:val="00DF72ED"/>
    <w:rsid w:val="00E033EC"/>
    <w:rsid w:val="00E03B7D"/>
    <w:rsid w:val="00E0511C"/>
    <w:rsid w:val="00E06D54"/>
    <w:rsid w:val="00E07D3E"/>
    <w:rsid w:val="00E11F8A"/>
    <w:rsid w:val="00E1254D"/>
    <w:rsid w:val="00E135CE"/>
    <w:rsid w:val="00E1481B"/>
    <w:rsid w:val="00E14934"/>
    <w:rsid w:val="00E15053"/>
    <w:rsid w:val="00E17F67"/>
    <w:rsid w:val="00E2019F"/>
    <w:rsid w:val="00E208A7"/>
    <w:rsid w:val="00E21054"/>
    <w:rsid w:val="00E225C6"/>
    <w:rsid w:val="00E248A7"/>
    <w:rsid w:val="00E27F09"/>
    <w:rsid w:val="00E31D08"/>
    <w:rsid w:val="00E32533"/>
    <w:rsid w:val="00E34366"/>
    <w:rsid w:val="00E362F5"/>
    <w:rsid w:val="00E41FFA"/>
    <w:rsid w:val="00E47822"/>
    <w:rsid w:val="00E50FA5"/>
    <w:rsid w:val="00E516F1"/>
    <w:rsid w:val="00E51F2E"/>
    <w:rsid w:val="00E57EE9"/>
    <w:rsid w:val="00E6057C"/>
    <w:rsid w:val="00E618DC"/>
    <w:rsid w:val="00E625CF"/>
    <w:rsid w:val="00E6303A"/>
    <w:rsid w:val="00E65F61"/>
    <w:rsid w:val="00E7068F"/>
    <w:rsid w:val="00E71553"/>
    <w:rsid w:val="00E74A0D"/>
    <w:rsid w:val="00E76A78"/>
    <w:rsid w:val="00E81713"/>
    <w:rsid w:val="00E82762"/>
    <w:rsid w:val="00E82DB1"/>
    <w:rsid w:val="00E8461A"/>
    <w:rsid w:val="00E8583B"/>
    <w:rsid w:val="00E861A4"/>
    <w:rsid w:val="00E863FC"/>
    <w:rsid w:val="00E866AA"/>
    <w:rsid w:val="00E947C9"/>
    <w:rsid w:val="00E94A53"/>
    <w:rsid w:val="00E94E8E"/>
    <w:rsid w:val="00EA148D"/>
    <w:rsid w:val="00EA5F4E"/>
    <w:rsid w:val="00EB076F"/>
    <w:rsid w:val="00EB3AF3"/>
    <w:rsid w:val="00EB3DAC"/>
    <w:rsid w:val="00EB508E"/>
    <w:rsid w:val="00EB5C96"/>
    <w:rsid w:val="00EB6A9B"/>
    <w:rsid w:val="00EC517D"/>
    <w:rsid w:val="00EC6D36"/>
    <w:rsid w:val="00ED3AEB"/>
    <w:rsid w:val="00ED6710"/>
    <w:rsid w:val="00ED7395"/>
    <w:rsid w:val="00ED77B7"/>
    <w:rsid w:val="00EE12C3"/>
    <w:rsid w:val="00EE12F8"/>
    <w:rsid w:val="00EE3884"/>
    <w:rsid w:val="00EE42DC"/>
    <w:rsid w:val="00EE63C0"/>
    <w:rsid w:val="00EF1A7B"/>
    <w:rsid w:val="00EF1C7F"/>
    <w:rsid w:val="00EF2C28"/>
    <w:rsid w:val="00EF3679"/>
    <w:rsid w:val="00EF385E"/>
    <w:rsid w:val="00EF4101"/>
    <w:rsid w:val="00F04617"/>
    <w:rsid w:val="00F05081"/>
    <w:rsid w:val="00F06043"/>
    <w:rsid w:val="00F07B53"/>
    <w:rsid w:val="00F11372"/>
    <w:rsid w:val="00F11518"/>
    <w:rsid w:val="00F15C87"/>
    <w:rsid w:val="00F201CE"/>
    <w:rsid w:val="00F2127F"/>
    <w:rsid w:val="00F21609"/>
    <w:rsid w:val="00F247F9"/>
    <w:rsid w:val="00F2673E"/>
    <w:rsid w:val="00F32136"/>
    <w:rsid w:val="00F3478D"/>
    <w:rsid w:val="00F36C46"/>
    <w:rsid w:val="00F40860"/>
    <w:rsid w:val="00F4203B"/>
    <w:rsid w:val="00F42837"/>
    <w:rsid w:val="00F42A6F"/>
    <w:rsid w:val="00F44501"/>
    <w:rsid w:val="00F44D05"/>
    <w:rsid w:val="00F46C47"/>
    <w:rsid w:val="00F47E61"/>
    <w:rsid w:val="00F51096"/>
    <w:rsid w:val="00F565A0"/>
    <w:rsid w:val="00F60E6B"/>
    <w:rsid w:val="00F642DF"/>
    <w:rsid w:val="00F66980"/>
    <w:rsid w:val="00F67BCF"/>
    <w:rsid w:val="00F73665"/>
    <w:rsid w:val="00F7378E"/>
    <w:rsid w:val="00F774C8"/>
    <w:rsid w:val="00F80324"/>
    <w:rsid w:val="00F80E89"/>
    <w:rsid w:val="00F83032"/>
    <w:rsid w:val="00F85952"/>
    <w:rsid w:val="00F87C05"/>
    <w:rsid w:val="00F92188"/>
    <w:rsid w:val="00F92BCF"/>
    <w:rsid w:val="00F933FC"/>
    <w:rsid w:val="00FA1B83"/>
    <w:rsid w:val="00FB0572"/>
    <w:rsid w:val="00FB444C"/>
    <w:rsid w:val="00FB453A"/>
    <w:rsid w:val="00FB540A"/>
    <w:rsid w:val="00FB7795"/>
    <w:rsid w:val="00FC14A3"/>
    <w:rsid w:val="00FC162E"/>
    <w:rsid w:val="00FC1E6F"/>
    <w:rsid w:val="00FC2FFA"/>
    <w:rsid w:val="00FC73FE"/>
    <w:rsid w:val="00FC7C49"/>
    <w:rsid w:val="00FD0B20"/>
    <w:rsid w:val="00FD2E1A"/>
    <w:rsid w:val="00FD4ECE"/>
    <w:rsid w:val="00FD6205"/>
    <w:rsid w:val="00FE0A2F"/>
    <w:rsid w:val="00FE6563"/>
    <w:rsid w:val="00FE78B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50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4450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4450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50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4450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4450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7F91478F2331A25DC6099D21127AF2AEA6F27C37022BA1233A4B3EFB7AFE1C1D8A15C132F26B33B218081EE1030993C2D22D41CB2FBC29B13AEF2DEDD70P" TargetMode="External"/><Relationship Id="rId13" Type="http://schemas.openxmlformats.org/officeDocument/2006/relationships/hyperlink" Target="consultantplus://offline/ref=F1D7F91478F2331A25DC6099D21127AF2AEA6F27C37022B21131A0B3EFB7AFE1C1D8A15C132F26B33B218081EE1130993C2D22D41CB2FBC29B13AEF2DEDD70P" TargetMode="External"/><Relationship Id="rId18" Type="http://schemas.openxmlformats.org/officeDocument/2006/relationships/hyperlink" Target="consultantplus://offline/ref=F1D7F91478F2331A25DC6099D21127AF2AEA6F27C3702EB41237A7B3EFB7AFE1C1D8A15C132F26B33B218081EE1130993C2D22D41CB2FBC29B13AEF2DEDD70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D7F91478F2331A25DC6099D21127AF2AEA6F27C37023B21134A7B3EFB7AFE1C1D8A15C133D26EB3722809FEE1B25CF6D6BD777P" TargetMode="External"/><Relationship Id="rId7" Type="http://schemas.openxmlformats.org/officeDocument/2006/relationships/hyperlink" Target="consultantplus://offline/ref=F1D7F91478F2331A25DC6099D21127AF2AEA6F27C3702EB41237A7B3EFB7AFE1C1D8A15C132F26B33B218081EE1130993C2D22D41CB2FBC29B13AEF2DEDD70P" TargetMode="External"/><Relationship Id="rId12" Type="http://schemas.openxmlformats.org/officeDocument/2006/relationships/hyperlink" Target="consultantplus://offline/ref=F1D7F91478F2331A25DC6099D21127AF2AEA6F27C37022B41432A7B3EFB7AFE1C1D8A15C133D26EB3722809FEE1B25CF6D6BD777P" TargetMode="External"/><Relationship Id="rId17" Type="http://schemas.openxmlformats.org/officeDocument/2006/relationships/hyperlink" Target="consultantplus://offline/ref=F1D7F91478F2331A25DC6099D21127AF2AEA6F27C3702EB41237A7B3EFB7AFE1C1D8A15C132F26B33B218081EE1130993C2D22D41CB2FBC29B13AEF2DEDD70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D7F91478F2331A25DC6099D21127AF2AEA6F27C37023B61237A6B3EFB7AFE1C1D8A15C132F26B33B218083EC1A30993C2D22D41CB2FBC29B13AEF2DEDD70P" TargetMode="External"/><Relationship Id="rId20" Type="http://schemas.openxmlformats.org/officeDocument/2006/relationships/hyperlink" Target="consultantplus://offline/ref=F1D7F91478F2331A25DC6099D21127AF2AEA6F27C37022B21131A0B3EFB7AFE1C1D8A15C132F26B33B218081EE1130993C2D22D41CB2FBC29B13AEF2DEDD7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7F91478F2331A25DC6099D21127AF2AEA6F27C37022B71E33A3B3EFB7AFE1C1D8A15C132F26B33B218081EE1130993C2D22D41CB2FBC29B13AEF2DEDD70P" TargetMode="External"/><Relationship Id="rId11" Type="http://schemas.openxmlformats.org/officeDocument/2006/relationships/hyperlink" Target="consultantplus://offline/ref=F1D7F91478F2331A25DC6099D21127AF2AEA6F27C37022BB1F3CA7B3EFB7AFE1C1D8A15C133D26EB3722809FEE1B25CF6D6BD777P" TargetMode="External"/><Relationship Id="rId24" Type="http://schemas.openxmlformats.org/officeDocument/2006/relationships/hyperlink" Target="consultantplus://offline/ref=F1D7F91478F2331A25DC6099D21127AF2AEA6F27C37724B41634ADEEE5BFF6EDC3DFAE03162837B339219E81ED0639CD6FD679P" TargetMode="External"/><Relationship Id="rId5" Type="http://schemas.openxmlformats.org/officeDocument/2006/relationships/hyperlink" Target="consultantplus://offline/ref=F1D7F91478F2331A25DC6099D21127AF2AEA6F27C3732FB11137ADEEE5BFF6EDC3DFAE0304286FBF3A218687EE136F9C293C7ADA1FACE5C1860FACF0DD7CP" TargetMode="External"/><Relationship Id="rId15" Type="http://schemas.openxmlformats.org/officeDocument/2006/relationships/hyperlink" Target="consultantplus://offline/ref=F1D7F91478F2331A25DC6099D21127AF2AEA6F27C3702EB41237A7B3EFB7AFE1C1D8A15C132F26B33B218081EE1130993C2D22D41CB2FBC29B13AEF2DEDD70P" TargetMode="External"/><Relationship Id="rId23" Type="http://schemas.openxmlformats.org/officeDocument/2006/relationships/hyperlink" Target="consultantplus://offline/ref=F1D7F91478F2331A25DC6099D21127AF2AEA6F27C37722B71134ADEEE5BFF6EDC3DFAE03162837B339219E81ED0639CD6FD679P" TargetMode="External"/><Relationship Id="rId10" Type="http://schemas.openxmlformats.org/officeDocument/2006/relationships/hyperlink" Target="consultantplus://offline/ref=F1D7F91478F2331A25DC6099D21127AF2AEA6F27C37022B41432A7B3EFB7AFE1C1D8A15C133D26EB3722809FEE1B25CF6D6BD777P" TargetMode="External"/><Relationship Id="rId19" Type="http://schemas.openxmlformats.org/officeDocument/2006/relationships/hyperlink" Target="consultantplus://offline/ref=F1D7F91478F2331A25DC6099D21127AF2AEA6F27C3702EB41237A7B3EFB7AFE1C1D8A15C132F26B33B218081EE1130993C2D22D41CB2FBC29B13AEF2DEDD7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D7F91478F2331A25DC6099D21127AF2AEA6F27C37022BB1F3CA7B3EFB7AFE1C1D8A15C133D26EB3722809FEE1B25CF6D6BD777P" TargetMode="External"/><Relationship Id="rId14" Type="http://schemas.openxmlformats.org/officeDocument/2006/relationships/hyperlink" Target="consultantplus://offline/ref=F1D7F91478F2331A25DC6099D21127AF2AEA6F27C37022B21131A0B3EFB7AFE1C1D8A15C132F26B33B218081EE1130993C2D22D41CB2FBC29B13AEF2DEDD70P" TargetMode="External"/><Relationship Id="rId22" Type="http://schemas.openxmlformats.org/officeDocument/2006/relationships/hyperlink" Target="consultantplus://offline/ref=F1D7F91478F2331A25DC6099D21127AF2AEA6F27C37024B21235AEB3EFB7AFE1C1D8A15C133D26EB3722809FEE1B25CF6D6BD77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3331</Words>
  <Characters>18988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2020-03-30T15:59:00Z</dcterms:created>
  <dcterms:modified xsi:type="dcterms:W3CDTF">2020-03-30T16:00:00Z</dcterms:modified>
</cp:coreProperties>
</file>