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C0" w:rsidRDefault="00A5389E">
      <w:pPr>
        <w:pStyle w:val="ConsPlusTitle"/>
        <w:jc w:val="center"/>
      </w:pPr>
      <w:r>
        <w:t>КОДЕКС РЕСПУБЛИКИ БЕЛАРУСЬ ОБ АДМИНИСТРАТИВНЫХ ПРАВОНАРУШЕНИЯХ</w:t>
      </w:r>
    </w:p>
    <w:p w:rsidR="001150C0" w:rsidRDefault="00A5389E">
      <w:pPr>
        <w:pStyle w:val="ConsPlusTitle"/>
        <w:jc w:val="center"/>
      </w:pPr>
      <w:r>
        <w:t>6 января 2021 г. N 91-З</w:t>
      </w:r>
    </w:p>
    <w:p w:rsidR="001150C0" w:rsidRDefault="001150C0">
      <w:pPr>
        <w:pStyle w:val="ConsPlusNormal"/>
      </w:pPr>
    </w:p>
    <w:p w:rsidR="001150C0" w:rsidRDefault="00A5389E">
      <w:pPr>
        <w:pStyle w:val="ConsPlusNormal"/>
        <w:jc w:val="right"/>
      </w:pPr>
      <w:r>
        <w:rPr>
          <w:i/>
          <w:iCs/>
        </w:rPr>
        <w:t>Принят Палатой представителей 18 декабря 2020 г.</w:t>
      </w:r>
    </w:p>
    <w:p w:rsidR="001150C0" w:rsidRDefault="00A5389E">
      <w:pPr>
        <w:pStyle w:val="ConsPlusNormal"/>
        <w:jc w:val="right"/>
      </w:pPr>
      <w:r>
        <w:rPr>
          <w:i/>
          <w:iCs/>
        </w:rPr>
        <w:t>Одобрен Советом Республики 18 декабря 2020 г.</w:t>
      </w:r>
    </w:p>
    <w:p w:rsidR="001150C0" w:rsidRDefault="001150C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1150C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0555A" w:rsidRPr="0070555A" w:rsidRDefault="0070555A" w:rsidP="0070555A">
            <w:pPr>
              <w:pStyle w:val="ConsPlusNormal"/>
              <w:jc w:val="center"/>
              <w:rPr>
                <w:color w:val="392C69"/>
              </w:rPr>
            </w:pPr>
            <w:proofErr w:type="gramStart"/>
            <w:r w:rsidRPr="0070555A">
              <w:rPr>
                <w:color w:val="392C69"/>
              </w:rPr>
              <w:t>(в ред. Законов Республики Беларусь от 04.01.2022 N 144-З,</w:t>
            </w:r>
            <w:proofErr w:type="gramEnd"/>
          </w:p>
          <w:p w:rsidR="001150C0" w:rsidRDefault="0070555A" w:rsidP="00F045F7">
            <w:pPr>
              <w:pStyle w:val="ConsPlusNormal"/>
              <w:jc w:val="center"/>
              <w:rPr>
                <w:color w:val="392C69"/>
              </w:rPr>
            </w:pPr>
            <w:r w:rsidRPr="0070555A">
              <w:rPr>
                <w:color w:val="392C69"/>
              </w:rPr>
              <w:t>от 09.12.2022 N 226-З</w:t>
            </w:r>
            <w:r w:rsidR="00F045F7">
              <w:rPr>
                <w:color w:val="392C69"/>
              </w:rPr>
              <w:t xml:space="preserve">, </w:t>
            </w:r>
            <w:r w:rsidR="00F045F7" w:rsidRPr="00F045F7">
              <w:rPr>
                <w:color w:val="392C69"/>
              </w:rPr>
              <w:t>от 17.07.2023 N 284-З</w:t>
            </w:r>
            <w:r w:rsidRPr="0070555A">
              <w:rPr>
                <w:color w:val="392C69"/>
              </w:rPr>
              <w:t>)</w:t>
            </w:r>
          </w:p>
        </w:tc>
      </w:tr>
    </w:tbl>
    <w:p w:rsidR="001150C0" w:rsidRDefault="001150C0">
      <w:pPr>
        <w:pStyle w:val="ConsPlusNormal"/>
      </w:pPr>
    </w:p>
    <w:p w:rsidR="001150C0" w:rsidRDefault="001150C0">
      <w:pPr>
        <w:pStyle w:val="ConsPlusNormal"/>
      </w:pPr>
      <w:bookmarkStart w:id="0" w:name="Par15"/>
      <w:bookmarkEnd w:id="0"/>
    </w:p>
    <w:p w:rsidR="001150C0" w:rsidRDefault="00A5389E" w:rsidP="00CA5B96">
      <w:pPr>
        <w:pStyle w:val="ConsPlusNormal"/>
        <w:shd w:val="clear" w:color="auto" w:fill="DDD9C3" w:themeFill="background2" w:themeFillShade="E6"/>
        <w:ind w:firstLine="540"/>
        <w:jc w:val="both"/>
        <w:outlineLvl w:val="2"/>
      </w:pPr>
      <w:r>
        <w:rPr>
          <w:b/>
          <w:bCs/>
        </w:rPr>
        <w:t xml:space="preserve">Статья </w:t>
      </w:r>
      <w:r w:rsidRPr="00CA5B96">
        <w:rPr>
          <w:b/>
          <w:bCs/>
          <w:sz w:val="40"/>
          <w:szCs w:val="40"/>
        </w:rPr>
        <w:t>13.30.</w:t>
      </w:r>
      <w:r>
        <w:rPr>
          <w:b/>
          <w:bCs/>
        </w:rPr>
        <w:t xml:space="preserve"> Нарушение порядка оборота семян мака</w:t>
      </w:r>
    </w:p>
    <w:p w:rsidR="001150C0" w:rsidRDefault="001150C0">
      <w:pPr>
        <w:pStyle w:val="ConsPlusNormal"/>
      </w:pPr>
    </w:p>
    <w:p w:rsidR="001150C0" w:rsidRDefault="00A5389E" w:rsidP="00CA5B96">
      <w:pPr>
        <w:pStyle w:val="ConsPlusNormal"/>
        <w:shd w:val="clear" w:color="auto" w:fill="DDD9C3" w:themeFill="background2" w:themeFillShade="E6"/>
        <w:ind w:firstLine="540"/>
        <w:jc w:val="both"/>
      </w:pPr>
      <w:r>
        <w:t>1. Хранение, перемещение по территории Республики Беларусь физическим лицом более двух килограммов семян мака, не расфасованных в специальную упаковку, при отсутствии признаков незаконной предпринимательской деятельности -</w:t>
      </w:r>
    </w:p>
    <w:p w:rsidR="001150C0" w:rsidRDefault="00A5389E" w:rsidP="00CA5B96">
      <w:pPr>
        <w:pStyle w:val="ConsPlusNormal"/>
        <w:shd w:val="clear" w:color="auto" w:fill="F2DBDB" w:themeFill="accent2" w:themeFillTint="33"/>
        <w:spacing w:before="200"/>
        <w:ind w:firstLine="540"/>
        <w:jc w:val="both"/>
      </w:pPr>
      <w:proofErr w:type="gramStart"/>
      <w:r>
        <w:t>влекут наложение штрафа в размере от пятидесяти до семидесяти базовых величин с конфискацией семян мака, превышающих количество, хранение, перемещение которого допускается, независимо от того, в чьей собственности они находятся, а также транспортных средств, использованных для перемещения семян мака (кроме транспортных средств общего пользования), независимо от того, в чьей собственности они находятся, или без конфискации таких транспортных средств.</w:t>
      </w:r>
      <w:proofErr w:type="gramEnd"/>
    </w:p>
    <w:p w:rsidR="001150C0" w:rsidRDefault="00A5389E" w:rsidP="00CA5B96">
      <w:pPr>
        <w:pStyle w:val="ConsPlusNormal"/>
        <w:shd w:val="clear" w:color="auto" w:fill="DDD9C3" w:themeFill="background2" w:themeFillShade="E6"/>
        <w:spacing w:before="200"/>
        <w:ind w:firstLine="540"/>
        <w:jc w:val="both"/>
      </w:pPr>
      <w:r>
        <w:t>2. Совершение физическим лицом любой сделки с семенами мака, не расфасованными в специальную упаковку, при отсутствии признаков незаконной предпринимательской деятельности -</w:t>
      </w:r>
    </w:p>
    <w:p w:rsidR="001150C0" w:rsidRDefault="00A5389E" w:rsidP="00CA5B96">
      <w:pPr>
        <w:pStyle w:val="ConsPlusNormal"/>
        <w:shd w:val="clear" w:color="auto" w:fill="F2DBDB" w:themeFill="accent2" w:themeFillTint="33"/>
        <w:spacing w:before="200"/>
        <w:ind w:firstLine="540"/>
        <w:jc w:val="both"/>
      </w:pPr>
      <w:r>
        <w:t>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того, в чьей собственности он находится.</w:t>
      </w:r>
    </w:p>
    <w:p w:rsidR="001150C0" w:rsidRDefault="00A5389E" w:rsidP="00CA5B96">
      <w:pPr>
        <w:pStyle w:val="ConsPlusNormal"/>
        <w:shd w:val="clear" w:color="auto" w:fill="DDD9C3" w:themeFill="background2" w:themeFillShade="E6"/>
        <w:spacing w:before="200"/>
        <w:ind w:firstLine="540"/>
        <w:jc w:val="both"/>
      </w:pPr>
      <w:r>
        <w:t>3. Хранение индивидуальным предпринимателем или юридическим лицом семян мака, не расфасованных в специальную упаковку, в случаях, когда такое хранение запрещено законодательными актами, -</w:t>
      </w:r>
    </w:p>
    <w:p w:rsidR="001150C0" w:rsidRDefault="00A5389E" w:rsidP="00CA5B96">
      <w:pPr>
        <w:pStyle w:val="ConsPlusNormal"/>
        <w:shd w:val="clear" w:color="auto" w:fill="F2DBDB" w:themeFill="accent2" w:themeFillTint="33"/>
        <w:spacing w:before="200"/>
        <w:ind w:firstLine="540"/>
        <w:jc w:val="both"/>
      </w:pPr>
      <w:proofErr w:type="gramStart"/>
      <w:r>
        <w:t>влечет наложение штрафа в размере от десяти до двадцати базовых величин, на индивидуального предпринимателя - от ста пятидесяти до двухсот базовых величин с конфискацией предмета административного правонарушения независимо от того, в чьей собственности он находится, а на юридическое лицо - от двухсот до двухсот пятидесяти базовых величин с конфискацией предмета административного правонарушения независимо от того, в чьей собственности он находится.</w:t>
      </w:r>
      <w:proofErr w:type="gramEnd"/>
    </w:p>
    <w:p w:rsidR="001150C0" w:rsidRDefault="00A5389E" w:rsidP="00CA5B96">
      <w:pPr>
        <w:pStyle w:val="ConsPlusNormal"/>
        <w:shd w:val="clear" w:color="auto" w:fill="DDD9C3" w:themeFill="background2" w:themeFillShade="E6"/>
        <w:spacing w:before="200"/>
        <w:ind w:firstLine="540"/>
        <w:jc w:val="both"/>
      </w:pPr>
      <w:r>
        <w:t>4. Розничная торговля индивидуальным предпринимателем или юридическим лицом семенами мака, не расфасованными в специальную упаковку, либо в местах и формах, в которых в соответствии с законодательными актами такая торговля запрещена, -</w:t>
      </w:r>
    </w:p>
    <w:p w:rsidR="001150C0" w:rsidRDefault="00A5389E" w:rsidP="00CA5B96">
      <w:pPr>
        <w:pStyle w:val="ConsPlusNormal"/>
        <w:shd w:val="clear" w:color="auto" w:fill="F2DBDB" w:themeFill="accent2" w:themeFillTint="33"/>
        <w:spacing w:before="200"/>
        <w:ind w:firstLine="540"/>
        <w:jc w:val="both"/>
      </w:pPr>
      <w:proofErr w:type="gramStart"/>
      <w:r>
        <w:t>влечет наложение штрафа в размере от десяти до двадцати базовых величин, на индивидуального предпринимателя - от ста пятидесяти до двухсот базовых величин с конфискацией предмета административного правонарушения независимо от того, в чьей собственности он находится, а на юридическое лицо - от двухсот до двухсот пятидесяти базовых величин с конфискацией предмета административного правонарушения независимо от того, в чьей собственности он находится.</w:t>
      </w:r>
      <w:proofErr w:type="gramEnd"/>
    </w:p>
    <w:p w:rsidR="001150C0" w:rsidRDefault="00A5389E" w:rsidP="00CA5B96">
      <w:pPr>
        <w:pStyle w:val="ConsPlusNormal"/>
        <w:shd w:val="clear" w:color="auto" w:fill="DDD9C3" w:themeFill="background2" w:themeFillShade="E6"/>
        <w:spacing w:before="200"/>
        <w:ind w:firstLine="540"/>
        <w:jc w:val="both"/>
      </w:pPr>
      <w:r>
        <w:t>5. Перемещение по территории Республики Беларусь индивидуальным предпринимателем или юридическим лицом семян мака без заключения договора купли-продажи (поставки) с уполномоченной организацией в случаях, когда такое перемещение запрещено законодательными актами, -</w:t>
      </w:r>
    </w:p>
    <w:p w:rsidR="001150C0" w:rsidRDefault="00A5389E" w:rsidP="00CA5B96">
      <w:pPr>
        <w:pStyle w:val="ConsPlusNormal"/>
        <w:shd w:val="clear" w:color="auto" w:fill="F2DBDB" w:themeFill="accent2" w:themeFillTint="33"/>
        <w:spacing w:before="200"/>
        <w:ind w:firstLine="540"/>
        <w:jc w:val="both"/>
      </w:pPr>
      <w:proofErr w:type="gramStart"/>
      <w:r w:rsidRPr="00CA5B96">
        <w:rPr>
          <w:shd w:val="clear" w:color="auto" w:fill="F2DBDB" w:themeFill="accent2" w:themeFillTint="33"/>
        </w:rPr>
        <w:t>влечет наложение штрафа в размере от десяти до тридцати базовых величин, на индивидуального предпринимателя - от ста пятидесяти до двухсот пятидесяти базовых величин с конфискацией предмета административного правонарушения независимо от того, в чьей собственности он находится, а также транспортных средств, использованных для перемещения семян мака (кроме транспортных средств общего пользования), независимо от того, в чьей собственности они находятся, или без конфискации</w:t>
      </w:r>
      <w:proofErr w:type="gramEnd"/>
      <w:r w:rsidRPr="00CA5B96">
        <w:rPr>
          <w:shd w:val="clear" w:color="auto" w:fill="F2DBDB" w:themeFill="accent2" w:themeFillTint="33"/>
        </w:rPr>
        <w:t xml:space="preserve"> </w:t>
      </w:r>
      <w:proofErr w:type="gramStart"/>
      <w:r w:rsidRPr="00CA5B96">
        <w:rPr>
          <w:shd w:val="clear" w:color="auto" w:fill="F2DBDB" w:themeFill="accent2" w:themeFillTint="33"/>
        </w:rPr>
        <w:t xml:space="preserve">таких транспортных средств, а на юридическое лицо - от двухсот до трехсот базовых величин с конфискацией предмета административного правонарушения независимо от того, в чьей собственности он находится, а </w:t>
      </w:r>
      <w:r w:rsidRPr="00CA5B96">
        <w:rPr>
          <w:shd w:val="clear" w:color="auto" w:fill="F2DBDB" w:themeFill="accent2" w:themeFillTint="33"/>
        </w:rPr>
        <w:lastRenderedPageBreak/>
        <w:t>также транспортных средств, использованных для перемещения семян мака (кроме транспортных средств</w:t>
      </w:r>
      <w:r>
        <w:t xml:space="preserve"> общего пользования), независимо от того, в чьей собственности они находятся, или без конфискации таких транспортных средств.</w:t>
      </w:r>
      <w:proofErr w:type="gramEnd"/>
    </w:p>
    <w:p w:rsidR="001150C0" w:rsidRDefault="00A5389E" w:rsidP="00CA5B96">
      <w:pPr>
        <w:pStyle w:val="ConsPlusNormal"/>
        <w:shd w:val="clear" w:color="auto" w:fill="DDD9C3" w:themeFill="background2" w:themeFillShade="E6"/>
        <w:spacing w:before="200"/>
        <w:ind w:firstLine="540"/>
        <w:jc w:val="both"/>
      </w:pPr>
      <w:bookmarkStart w:id="1" w:name="Par1467"/>
      <w:bookmarkEnd w:id="1"/>
      <w:r>
        <w:t>6. Оптовая реализация индивидуальным предпринимателем или юридическим лицом семян мака неуполномоченной организации,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-</w:t>
      </w:r>
    </w:p>
    <w:p w:rsidR="001150C0" w:rsidRDefault="00A5389E" w:rsidP="00CA5B96">
      <w:pPr>
        <w:pStyle w:val="ConsPlusNormal"/>
        <w:shd w:val="clear" w:color="auto" w:fill="F2DBDB" w:themeFill="accent2" w:themeFillTint="33"/>
        <w:spacing w:before="200"/>
        <w:ind w:firstLine="540"/>
        <w:jc w:val="both"/>
      </w:pPr>
      <w:proofErr w:type="gramStart"/>
      <w:r>
        <w:t>влекут наложение штрафа в размере от десяти до тридцати базовых величин, на индивидуального предпринимателя - от ста пятидесяти до двухсот пятидесяти базовых величин с конфискацией предмета административного правонарушения независимо от того, в чьей собственности он находится, а на юридическое лицо - от двухсот до трехсот базовых величин с конфискацией предмета административного правонарушения независимо от того, в чьей собственности он находится.</w:t>
      </w:r>
      <w:proofErr w:type="gramEnd"/>
    </w:p>
    <w:p w:rsidR="001150C0" w:rsidRDefault="00A5389E" w:rsidP="00CA5B96">
      <w:pPr>
        <w:pStyle w:val="ConsPlusNormal"/>
        <w:shd w:val="clear" w:color="auto" w:fill="DDD9C3" w:themeFill="background2" w:themeFillShade="E6"/>
        <w:spacing w:before="200"/>
        <w:ind w:firstLine="540"/>
        <w:jc w:val="both"/>
      </w:pPr>
      <w:r>
        <w:t>7. Деяния, предусмотренные частью 6 настоящей статьи, совершенные повторно в течение одного года после наложения административного взыскания за такие же нарушения, -</w:t>
      </w:r>
    </w:p>
    <w:p w:rsidR="001150C0" w:rsidRDefault="00A5389E" w:rsidP="00CA5B96">
      <w:pPr>
        <w:pStyle w:val="ConsPlusNormal"/>
        <w:shd w:val="clear" w:color="auto" w:fill="F2DBDB" w:themeFill="accent2" w:themeFillTint="33"/>
        <w:spacing w:before="200"/>
        <w:ind w:firstLine="540"/>
        <w:jc w:val="both"/>
      </w:pPr>
      <w:proofErr w:type="gramStart"/>
      <w:r>
        <w:t>влекут наложение штрафа в размере от двадцати до пятидесяти базовых величин, на индивидуального предпринимателя - от двухсот пятидесяти до пятисот базовых величин с конфискацией предмета административного правонарушения независимо от того, в чьей собственности он находится, а на юридическое лицо - от пятисот до восьмисот базовых величин с конфискацией предмета административного правонарушения независимо от того, в чьей собственности он находится.</w:t>
      </w:r>
      <w:proofErr w:type="gramEnd"/>
    </w:p>
    <w:p w:rsidR="001150C0" w:rsidRDefault="00A5389E">
      <w:pPr>
        <w:pStyle w:val="ConsPlusNormal"/>
        <w:spacing w:before="200"/>
        <w:ind w:firstLine="540"/>
        <w:jc w:val="both"/>
      </w:pPr>
      <w:r w:rsidRPr="00CA5B96">
        <w:rPr>
          <w:b/>
        </w:rPr>
        <w:t>Примечание.</w:t>
      </w:r>
      <w:r>
        <w:t xml:space="preserve"> Термин "специальная упаковка", применяемый в настоящей статье, имеет значение, определенное законодательством о государственном регулировании оборота семян мака.</w:t>
      </w:r>
    </w:p>
    <w:p w:rsidR="001150C0" w:rsidRDefault="001150C0">
      <w:pPr>
        <w:pStyle w:val="ConsPlusNormal"/>
      </w:pPr>
    </w:p>
    <w:p w:rsidR="001150C0" w:rsidRDefault="00A5389E" w:rsidP="00CA5B96">
      <w:pPr>
        <w:pStyle w:val="ConsPlusNormal"/>
        <w:shd w:val="clear" w:color="auto" w:fill="DDD9C3" w:themeFill="background2" w:themeFillShade="E6"/>
        <w:ind w:firstLine="540"/>
        <w:jc w:val="both"/>
        <w:outlineLvl w:val="2"/>
      </w:pPr>
      <w:bookmarkStart w:id="2" w:name="Par2134"/>
      <w:bookmarkEnd w:id="2"/>
      <w:r>
        <w:rPr>
          <w:b/>
          <w:bCs/>
        </w:rPr>
        <w:t xml:space="preserve">Статья </w:t>
      </w:r>
      <w:r w:rsidRPr="00CA5B96">
        <w:rPr>
          <w:b/>
          <w:bCs/>
          <w:sz w:val="40"/>
          <w:szCs w:val="40"/>
        </w:rPr>
        <w:t>17.6.</w:t>
      </w:r>
      <w:r>
        <w:rPr>
          <w:b/>
          <w:bCs/>
        </w:rPr>
        <w:t xml:space="preserve"> Незаконные действия с </w:t>
      </w:r>
      <w:proofErr w:type="spellStart"/>
      <w:r>
        <w:rPr>
          <w:b/>
          <w:bCs/>
        </w:rPr>
        <w:t>некурительными</w:t>
      </w:r>
      <w:proofErr w:type="spellEnd"/>
      <w:r>
        <w:rPr>
          <w:b/>
          <w:bCs/>
        </w:rPr>
        <w:t xml:space="preserve"> табачными изделиями, предназначенными для сосания и (или) жевания</w:t>
      </w:r>
    </w:p>
    <w:p w:rsidR="001150C0" w:rsidRDefault="001150C0">
      <w:pPr>
        <w:pStyle w:val="ConsPlusNormal"/>
      </w:pPr>
    </w:p>
    <w:p w:rsidR="001150C0" w:rsidRDefault="00A5389E" w:rsidP="00CA5B96">
      <w:pPr>
        <w:pStyle w:val="ConsPlusNormal"/>
        <w:shd w:val="clear" w:color="auto" w:fill="DDD9C3" w:themeFill="background2" w:themeFillShade="E6"/>
        <w:ind w:firstLine="540"/>
        <w:jc w:val="both"/>
      </w:pPr>
      <w:r>
        <w:t xml:space="preserve">1. Приобретение, хранение </w:t>
      </w:r>
      <w:proofErr w:type="spellStart"/>
      <w:r>
        <w:t>некурительных</w:t>
      </w:r>
      <w:proofErr w:type="spellEnd"/>
      <w:r>
        <w:t xml:space="preserve"> табачных изделий, предназначенных для сосания и (или) жевания, в количестве, не превышающем пятидесяти граммов, -</w:t>
      </w:r>
    </w:p>
    <w:p w:rsidR="001150C0" w:rsidRDefault="00A5389E" w:rsidP="00CA5B96">
      <w:pPr>
        <w:pStyle w:val="ConsPlusNormal"/>
        <w:shd w:val="clear" w:color="auto" w:fill="F2DBDB" w:themeFill="accent2" w:themeFillTint="33"/>
        <w:spacing w:before="200"/>
        <w:ind w:firstLine="540"/>
        <w:jc w:val="both"/>
      </w:pPr>
      <w:r>
        <w:t>влекут наложение штрафа в размере до двух базовых величин.</w:t>
      </w:r>
    </w:p>
    <w:p w:rsidR="001150C0" w:rsidRDefault="00A5389E" w:rsidP="00CA5B96">
      <w:pPr>
        <w:pStyle w:val="ConsPlusNormal"/>
        <w:shd w:val="clear" w:color="auto" w:fill="DDD9C3" w:themeFill="background2" w:themeFillShade="E6"/>
        <w:spacing w:before="200"/>
        <w:ind w:firstLine="540"/>
        <w:jc w:val="both"/>
      </w:pPr>
      <w:r>
        <w:t xml:space="preserve">2. Перевозка, пересылка, приобретение, хранение </w:t>
      </w:r>
      <w:proofErr w:type="spellStart"/>
      <w:r>
        <w:t>некурительных</w:t>
      </w:r>
      <w:proofErr w:type="spellEnd"/>
      <w: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>
        <w:t>некурительных</w:t>
      </w:r>
      <w:proofErr w:type="spellEnd"/>
      <w:r>
        <w:t xml:space="preserve"> табачных изделий при отсутствии признаков незаконной предпринимательской деятельности -</w:t>
      </w:r>
    </w:p>
    <w:p w:rsidR="001150C0" w:rsidRDefault="00A5389E" w:rsidP="00CA5B96">
      <w:pPr>
        <w:pStyle w:val="ConsPlusNormal"/>
        <w:shd w:val="clear" w:color="auto" w:fill="F2DBDB" w:themeFill="accent2" w:themeFillTint="33"/>
        <w:spacing w:before="200"/>
        <w:ind w:firstLine="540"/>
        <w:jc w:val="both"/>
      </w:pPr>
      <w:proofErr w:type="gramStart"/>
      <w:r>
        <w:t xml:space="preserve">влекут наложение штрафа в размере от десяти до двадцати базовых величин с конфискацией денежной выручки, полученной от реализации указанных </w:t>
      </w:r>
      <w:proofErr w:type="spellStart"/>
      <w:r>
        <w:t>некурительных</w:t>
      </w:r>
      <w:proofErr w:type="spellEnd"/>
      <w:r>
        <w:t xml:space="preserve"> табачных изделий, орудий и средств совершения административного правонарушения или без конфискации таких орудий и средств, либо общественные работы с конфискацией денежной выручки, полученной от реализации указанных </w:t>
      </w:r>
      <w:proofErr w:type="spellStart"/>
      <w:r>
        <w:t>некурительных</w:t>
      </w:r>
      <w:proofErr w:type="spellEnd"/>
      <w:r>
        <w:t xml:space="preserve"> табачных изделий, орудий и средств совершения административного правонарушения или без конфискации таких орудий</w:t>
      </w:r>
      <w:proofErr w:type="gramEnd"/>
      <w:r>
        <w:t xml:space="preserve"> и средств, либо административный арест с конфискацией денежной выручки, полученной от реализации указанных </w:t>
      </w:r>
      <w:proofErr w:type="spellStart"/>
      <w:r>
        <w:t>некурительных</w:t>
      </w:r>
      <w:proofErr w:type="spellEnd"/>
      <w:r>
        <w:t xml:space="preserve">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1150C0" w:rsidRDefault="00A5389E" w:rsidP="00CA5B96">
      <w:pPr>
        <w:pStyle w:val="ConsPlusNormal"/>
        <w:shd w:val="clear" w:color="auto" w:fill="DDD9C3" w:themeFill="background2" w:themeFillShade="E6"/>
        <w:spacing w:before="200"/>
        <w:ind w:firstLine="540"/>
        <w:jc w:val="both"/>
      </w:pPr>
      <w:r>
        <w:t xml:space="preserve">3. Изготовление </w:t>
      </w:r>
      <w:proofErr w:type="spellStart"/>
      <w:r>
        <w:t>некурительных</w:t>
      </w:r>
      <w:proofErr w:type="spellEnd"/>
      <w: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-</w:t>
      </w:r>
    </w:p>
    <w:p w:rsidR="001150C0" w:rsidRDefault="00A5389E" w:rsidP="00CA5B96">
      <w:pPr>
        <w:pStyle w:val="ConsPlusNormal"/>
        <w:shd w:val="clear" w:color="auto" w:fill="F2DBDB" w:themeFill="accent2" w:themeFillTint="33"/>
        <w:spacing w:before="200"/>
        <w:ind w:firstLine="540"/>
        <w:jc w:val="both"/>
      </w:pPr>
      <w:r>
        <w:t>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конфискации, либо общественные работы с конфискацией орудий и средств совершения административного правонарушения или без конфискации,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1150C0" w:rsidRDefault="00A5389E" w:rsidP="00CA5B96">
      <w:pPr>
        <w:pStyle w:val="ConsPlusNormal"/>
        <w:spacing w:before="200"/>
        <w:ind w:firstLine="540"/>
        <w:jc w:val="both"/>
      </w:pPr>
      <w:r w:rsidRPr="00CA5B96">
        <w:rPr>
          <w:b/>
        </w:rPr>
        <w:t>Примечание.</w:t>
      </w:r>
      <w:r>
        <w:t xml:space="preserve"> Под </w:t>
      </w:r>
      <w:proofErr w:type="spellStart"/>
      <w:r>
        <w:t>некурительными</w:t>
      </w:r>
      <w:proofErr w:type="spellEnd"/>
      <w: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>
        <w:t>снюс</w:t>
      </w:r>
      <w:proofErr w:type="spellEnd"/>
      <w:r>
        <w:t xml:space="preserve">, </w:t>
      </w:r>
      <w:proofErr w:type="spellStart"/>
      <w:r>
        <w:t>насвай</w:t>
      </w:r>
      <w:proofErr w:type="spellEnd"/>
      <w:r>
        <w:t xml:space="preserve"> и другие), изготовленные из табака </w:t>
      </w:r>
      <w:r>
        <w:lastRenderedPageBreak/>
        <w:t>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1150C0" w:rsidRDefault="00A5389E" w:rsidP="00CA5B96">
      <w:pPr>
        <w:pStyle w:val="ConsPlusNormal"/>
        <w:shd w:val="clear" w:color="auto" w:fill="DDD9C3" w:themeFill="background2" w:themeFillShade="E6"/>
        <w:spacing w:before="260"/>
        <w:ind w:firstLine="540"/>
        <w:jc w:val="both"/>
        <w:outlineLvl w:val="2"/>
      </w:pPr>
      <w:bookmarkStart w:id="3" w:name="Par2144"/>
      <w:bookmarkStart w:id="4" w:name="Par2533"/>
      <w:bookmarkEnd w:id="3"/>
      <w:bookmarkEnd w:id="4"/>
      <w:r>
        <w:rPr>
          <w:b/>
          <w:bCs/>
        </w:rPr>
        <w:t xml:space="preserve">Статья </w:t>
      </w:r>
      <w:r w:rsidRPr="00CA5B96">
        <w:rPr>
          <w:b/>
          <w:bCs/>
          <w:sz w:val="40"/>
          <w:szCs w:val="40"/>
        </w:rPr>
        <w:t>19.3.</w:t>
      </w:r>
      <w:r>
        <w:rPr>
          <w:b/>
          <w:bCs/>
        </w:rPr>
        <w:t xml:space="preserve">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1150C0" w:rsidRDefault="001150C0">
      <w:pPr>
        <w:pStyle w:val="ConsPlusNormal"/>
      </w:pPr>
    </w:p>
    <w:p w:rsidR="001150C0" w:rsidRDefault="00A5389E" w:rsidP="00CA5B96">
      <w:pPr>
        <w:pStyle w:val="ConsPlusNormal"/>
        <w:shd w:val="clear" w:color="auto" w:fill="DDD9C3" w:themeFill="background2" w:themeFillShade="E6"/>
        <w:ind w:firstLine="540"/>
        <w:jc w:val="both"/>
      </w:pPr>
      <w:bookmarkStart w:id="5" w:name="Par2535"/>
      <w:bookmarkEnd w:id="5"/>
      <w:r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-</w:t>
      </w:r>
    </w:p>
    <w:p w:rsidR="001150C0" w:rsidRDefault="00A5389E" w:rsidP="00CA5B96">
      <w:pPr>
        <w:pStyle w:val="ConsPlusNormal"/>
        <w:shd w:val="clear" w:color="auto" w:fill="F2DBDB" w:themeFill="accent2" w:themeFillTint="33"/>
        <w:spacing w:before="200"/>
        <w:ind w:firstLine="540"/>
        <w:jc w:val="both"/>
      </w:pPr>
      <w:r>
        <w:t>влекут наложение штрафа в размере до восьми базовых величин.</w:t>
      </w:r>
    </w:p>
    <w:p w:rsidR="001150C0" w:rsidRDefault="00A5389E" w:rsidP="00CA5B96">
      <w:pPr>
        <w:pStyle w:val="ConsPlusNormal"/>
        <w:shd w:val="clear" w:color="auto" w:fill="DDD9C3" w:themeFill="background2" w:themeFillShade="E6"/>
        <w:spacing w:before="200"/>
        <w:ind w:firstLine="540"/>
        <w:jc w:val="both"/>
      </w:pPr>
      <w:r>
        <w:t>2. 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-</w:t>
      </w:r>
    </w:p>
    <w:p w:rsidR="001150C0" w:rsidRDefault="00A5389E" w:rsidP="00CA5B96">
      <w:pPr>
        <w:pStyle w:val="ConsPlusNormal"/>
        <w:shd w:val="clear" w:color="auto" w:fill="F2DBDB" w:themeFill="accent2" w:themeFillTint="33"/>
        <w:spacing w:before="200"/>
        <w:ind w:firstLine="540"/>
        <w:jc w:val="both"/>
      </w:pPr>
      <w:r>
        <w:t>влекут наложение штрафа в размере от двух до пятнадцати базовых величин, или общественные работы, или административный арест.</w:t>
      </w:r>
    </w:p>
    <w:p w:rsidR="001150C0" w:rsidRDefault="00A5389E" w:rsidP="00CA5B96">
      <w:pPr>
        <w:pStyle w:val="ConsPlusNormal"/>
        <w:shd w:val="clear" w:color="auto" w:fill="DDD9C3" w:themeFill="background2" w:themeFillShade="E6"/>
        <w:spacing w:before="200"/>
        <w:ind w:firstLine="540"/>
        <w:jc w:val="both"/>
      </w:pPr>
      <w:r>
        <w:t xml:space="preserve">3. </w:t>
      </w:r>
      <w:proofErr w:type="gramStart"/>
      <w:r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-</w:t>
      </w:r>
      <w:proofErr w:type="gramEnd"/>
    </w:p>
    <w:p w:rsidR="001150C0" w:rsidRDefault="00A5389E" w:rsidP="00CA5B96">
      <w:pPr>
        <w:pStyle w:val="ConsPlusNormal"/>
        <w:shd w:val="clear" w:color="auto" w:fill="F2DBDB" w:themeFill="accent2" w:themeFillTint="33"/>
        <w:spacing w:before="200"/>
        <w:ind w:firstLine="540"/>
        <w:jc w:val="both"/>
      </w:pPr>
      <w:r>
        <w:t>влекут наложение штрафа в размере от пяти до десяти базовых величин.</w:t>
      </w:r>
    </w:p>
    <w:p w:rsidR="001150C0" w:rsidRDefault="00A5389E" w:rsidP="00CA5B96">
      <w:pPr>
        <w:pStyle w:val="ConsPlusNormal"/>
        <w:shd w:val="clear" w:color="auto" w:fill="DDD9C3" w:themeFill="background2" w:themeFillShade="E6"/>
        <w:spacing w:before="200"/>
        <w:ind w:firstLine="540"/>
        <w:jc w:val="both"/>
      </w:pPr>
      <w:r>
        <w:t xml:space="preserve">4. </w:t>
      </w:r>
      <w:proofErr w:type="gramStart"/>
      <w:r>
        <w:t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-</w:t>
      </w:r>
      <w:proofErr w:type="gramEnd"/>
    </w:p>
    <w:p w:rsidR="001150C0" w:rsidRDefault="00A5389E" w:rsidP="00CA5B96">
      <w:pPr>
        <w:pStyle w:val="ConsPlusNormal"/>
        <w:shd w:val="clear" w:color="auto" w:fill="F2DBDB" w:themeFill="accent2" w:themeFillTint="33"/>
        <w:spacing w:before="200"/>
        <w:ind w:firstLine="540"/>
        <w:jc w:val="both"/>
      </w:pPr>
      <w:r>
        <w:t>влекут наложение штрафа в размере от восьми до двенадцати базовых величин.</w:t>
      </w:r>
    </w:p>
    <w:p w:rsidR="001150C0" w:rsidRDefault="00A5389E" w:rsidP="00CA5B96">
      <w:pPr>
        <w:pStyle w:val="ConsPlusNormal"/>
        <w:shd w:val="clear" w:color="auto" w:fill="DDD9C3" w:themeFill="background2" w:themeFillShade="E6"/>
        <w:spacing w:before="200"/>
        <w:ind w:firstLine="540"/>
        <w:jc w:val="both"/>
      </w:pPr>
      <w:r>
        <w:t>5. 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-</w:t>
      </w:r>
    </w:p>
    <w:p w:rsidR="001150C0" w:rsidRDefault="00A5389E" w:rsidP="00CA5B96">
      <w:pPr>
        <w:pStyle w:val="ConsPlusNormal"/>
        <w:shd w:val="clear" w:color="auto" w:fill="F2DBDB" w:themeFill="accent2" w:themeFillTint="33"/>
        <w:spacing w:before="200"/>
        <w:ind w:firstLine="540"/>
        <w:jc w:val="both"/>
      </w:pPr>
      <w:r>
        <w:t>влекут наложение штрафа в размере от десяти до пятнадцати базовых величин.</w:t>
      </w:r>
    </w:p>
    <w:p w:rsidR="001150C0" w:rsidRDefault="001150C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1150C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150C0" w:rsidRDefault="00A5389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Уголовная ответственность за вовлечение несовершеннолетнего в антиобщественное поведение установлена статьей 173 Уголовного кодекса Республики Беларусь.</w:t>
            </w:r>
          </w:p>
        </w:tc>
      </w:tr>
    </w:tbl>
    <w:p w:rsidR="00A5389E" w:rsidRDefault="00A5389E" w:rsidP="00CA5B96">
      <w:pPr>
        <w:pStyle w:val="ConsPlusNormal"/>
        <w:spacing w:before="260"/>
        <w:ind w:firstLine="540"/>
        <w:jc w:val="both"/>
        <w:outlineLvl w:val="2"/>
        <w:rPr>
          <w:sz w:val="16"/>
          <w:szCs w:val="16"/>
        </w:rPr>
      </w:pPr>
    </w:p>
    <w:sectPr w:rsidR="00A5389E" w:rsidSect="001150C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7D484E"/>
    <w:rsid w:val="001150C0"/>
    <w:rsid w:val="00295143"/>
    <w:rsid w:val="0070555A"/>
    <w:rsid w:val="007D484E"/>
    <w:rsid w:val="008B37F9"/>
    <w:rsid w:val="00A5389E"/>
    <w:rsid w:val="00CA5B96"/>
    <w:rsid w:val="00F0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15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15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15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15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150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150C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rsid w:val="00115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115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5B1D-103F-4E34-9C81-0E9D6B23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1572</Words>
  <Characters>8961</Characters>
  <Application>Microsoft Office Word</Application>
  <DocSecurity>2</DocSecurity>
  <Lines>74</Lines>
  <Paragraphs>21</Paragraphs>
  <ScaleCrop>false</ScaleCrop>
  <Company>КонсультантПлюс Версия 4020.00.55</Company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GUNIPTL328</dc:creator>
  <cp:lastModifiedBy>GUNIPTL328</cp:lastModifiedBy>
  <cp:revision>2</cp:revision>
  <dcterms:created xsi:type="dcterms:W3CDTF">2024-02-13T12:49:00Z</dcterms:created>
  <dcterms:modified xsi:type="dcterms:W3CDTF">2024-02-13T12:49:00Z</dcterms:modified>
</cp:coreProperties>
</file>