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3679">
      <w:pPr>
        <w:pStyle w:val="ConsPlusNormal"/>
        <w:spacing w:before="200"/>
      </w:pPr>
    </w:p>
    <w:p w:rsidR="00000000" w:rsidRDefault="0063367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633679">
      <w:pPr>
        <w:pStyle w:val="ConsPlusNormal"/>
        <w:spacing w:before="200"/>
        <w:jc w:val="both"/>
      </w:pPr>
      <w:r>
        <w:t>Республики Беларусь 19 декабря 2002 г. N 1/4234</w:t>
      </w:r>
    </w:p>
    <w:p w:rsidR="00000000" w:rsidRDefault="006336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33679">
      <w:pPr>
        <w:pStyle w:val="ConsPlusNormal"/>
      </w:pPr>
    </w:p>
    <w:p w:rsidR="00000000" w:rsidRDefault="00633679">
      <w:pPr>
        <w:pStyle w:val="ConsPlusTitle"/>
        <w:jc w:val="center"/>
      </w:pPr>
      <w:r>
        <w:t>ДЕКРЕТ ПРЕЗИДЕНТА РЕСПУБЛИКИ БЕЛАРУСЬ</w:t>
      </w:r>
    </w:p>
    <w:p w:rsidR="00000000" w:rsidRDefault="00633679">
      <w:pPr>
        <w:pStyle w:val="ConsPlusTitle"/>
        <w:jc w:val="center"/>
      </w:pPr>
      <w:r>
        <w:t>17 декабря 2002 г. N 28</w:t>
      </w:r>
    </w:p>
    <w:p w:rsidR="00000000" w:rsidRDefault="00633679">
      <w:pPr>
        <w:pStyle w:val="ConsPlusTitle"/>
        <w:jc w:val="center"/>
      </w:pPr>
    </w:p>
    <w:p w:rsidR="00000000" w:rsidRDefault="00633679">
      <w:pPr>
        <w:pStyle w:val="ConsPlusTitle"/>
        <w:jc w:val="center"/>
      </w:pPr>
      <w:r>
        <w:t>О ГОСУДАРСТВЕННОМ РЕГУЛИРОВАНИИ ПРОИЗВОДСТВА, ОБОРОТА И ПОТРЕБЛЕНИЯ ТАБАЧНОГО СЫРЬЯ И ТАБАЧНЫХ ИЗДЕЛИЙ</w:t>
      </w:r>
    </w:p>
    <w:p w:rsidR="00000000" w:rsidRDefault="006336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Декретов Президента Республики Беларусь от 24.01.2019 N 2,</w:t>
            </w:r>
          </w:p>
          <w:p w:rsidR="00000000" w:rsidRDefault="006336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21.05.2020 N 2, от 16.11.2020 N 4)</w:t>
            </w:r>
          </w:p>
        </w:tc>
      </w:tr>
    </w:tbl>
    <w:p w:rsidR="00000000" w:rsidRDefault="00633679">
      <w:pPr>
        <w:pStyle w:val="ConsPlusNormal"/>
      </w:pPr>
    </w:p>
    <w:p w:rsidR="00000000" w:rsidRDefault="00633679">
      <w:pPr>
        <w:pStyle w:val="ConsPlusNormal"/>
        <w:ind w:firstLine="540"/>
        <w:jc w:val="both"/>
      </w:pPr>
      <w:r>
        <w:t>В целях усиления государственного контроля за</w:t>
      </w:r>
      <w:r>
        <w:t xml:space="preserve"> производством, оборотом и потреблением табачного сырья и табачных изделий, производством, оборотом и использованием электронных систем курения, жидкостей для электронных систем курения, систем для потребления табака, создания условий для охраны здоровья г</w:t>
      </w:r>
      <w:r>
        <w:t>раждан, защиты экономических интересов государства и в соответствии с частью третьей статьи 101 Конституции Республики Беларусь ПОСТАНОВЛЯЮ: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1. Утвердить Положение о государственном регулировании производства, оборота и потребления табачного сырья и табачных изделий, производства, оборота и использования электронных систем курения, жидкостей для электронных систем курения, систем для потреблени</w:t>
      </w:r>
      <w:r>
        <w:t>я табака (прилагается).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2.1. запрещаются:</w:t>
      </w:r>
    </w:p>
    <w:p w:rsidR="00000000" w:rsidRDefault="006336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Административная ответственность за производство товаров, не являющихся табачными изделиями, электронными системами курения, системами для потребления табака, с ими</w:t>
            </w:r>
            <w:r>
              <w:rPr>
                <w:color w:val="392C69"/>
              </w:rPr>
              <w:t>тацией внешнего вида или использованием наименований видов табачных изделий в наименованиях (дополнительных наименованиях) таких товаров, а также оптовая, розничная торговля такими товарами, осуществляемые индивидуальным предпринимателем или юридическим ли</w:t>
            </w:r>
            <w:r>
              <w:rPr>
                <w:color w:val="392C69"/>
              </w:rPr>
              <w:t>цом в нарушение установленного законодательными актами запрета, установлена частью седьмой статьи 13.22 Кодекса Республики Беларусь об административных правонарушениях.</w:t>
            </w:r>
          </w:p>
        </w:tc>
      </w:tr>
    </w:tbl>
    <w:p w:rsidR="00000000" w:rsidRDefault="00633679">
      <w:pPr>
        <w:pStyle w:val="ConsPlusNormal"/>
        <w:spacing w:before="260"/>
        <w:ind w:firstLine="540"/>
        <w:jc w:val="both"/>
      </w:pPr>
      <w:r>
        <w:t>при производстве товаров, не являющихся табачными изделиями, электронными системами ку</w:t>
      </w:r>
      <w:r>
        <w:t>рения, системами для потребления табака, имитация внешнего вида табачных изделий и (или) использование наименований видов табачных изделий в наименованиях (дополнительных наименованиях) таких товаров, а также оптовая, розничная торговля такими товарами;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ре</w:t>
      </w:r>
      <w:r>
        <w:t>клама жидкостей для электронных систем курения, за исключением рекламы, размещаемой на сайтах их производителей и импортеров в национальном сегменте глобальной компьютерной сети Интернет;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оказание безвозмездной (спонсорской) помощи в виде табачных изделий,</w:t>
      </w:r>
      <w:r>
        <w:t xml:space="preserve"> электронных систем курения, жидкостей для электронных систем курения, систем для потребления табака;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2.2. контроль осуществляется за: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соблюдением законодательства, регулирующего производство и оборот табачных изделий, оборот табачного сырья, - Министерств</w:t>
      </w:r>
      <w:r>
        <w:t>ом по налогам и сборам, инспекциями Министерства по налогам и сборам по областям, г. Минску, районам, городам и районам в городах;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оборотом табачных изделий, электронных систем курения, жидкостей для электронных систем курения, систем для потребления табак</w:t>
      </w:r>
      <w:r>
        <w:t xml:space="preserve">а - Министерством антимонопольного регулирования и торговли в </w:t>
      </w:r>
      <w:r>
        <w:lastRenderedPageBreak/>
        <w:t>рамках контроля за соблюдением законодательства в области торговли, общественного питания, бытового обслуживания, защиты прав потребителей, о рекламе, областными, городскими (включая Минский гор</w:t>
      </w:r>
      <w:r>
        <w:t>одской), районными исполкомами, местными администрациями в рамках контроля в области торговли, общественного питания, бытового обслуживания населения, защиты прав потребителей, рекламной деятельности.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3. На сайтах организаций - производителей табачных изде</w:t>
      </w:r>
      <w:r>
        <w:t>лий, организаций - заказчиков табачных изделий и импортеров табачных изделий в национальном сегменте глобальной компьютерной сети Интернет размещается информация о виде и наименовании табачного изделия, его физических, химических и иных потребительских сво</w:t>
      </w:r>
      <w:r>
        <w:t>йствах, наименовании организации-производителя (для организаций - заказчиков и импортеров табачных изделий), а также изображение потребительской упаковки табачных изделий.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4. В магазинах и павильонах, имеющих торговую площадь 1000 и более кв. метров, с 1 я</w:t>
      </w:r>
      <w:r>
        <w:t>нваря 2020 г. продажа табачных изделий, электронных систем курения, жидкостей для электронных систем курения, систем для потребления табака осуществляется через товарные отделы, порядок создания которых определяется Министерством антимонопольного регулиров</w:t>
      </w:r>
      <w:r>
        <w:t>ания и торговли.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5. Запрещается с 1 января 2022 г. использование для хранения и продажи табачных изделий в магазинах и павильонах оборудования, размещаемого над контрольно-кассовыми узлами.</w:t>
      </w:r>
    </w:p>
    <w:p w:rsidR="00000000" w:rsidRDefault="00633679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33679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00000" w:rsidRDefault="00633679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633679">
      <w:pPr>
        <w:pStyle w:val="ConsPlusNormal"/>
      </w:pPr>
    </w:p>
    <w:p w:rsidR="00000000" w:rsidRDefault="00633679">
      <w:pPr>
        <w:pStyle w:val="ConsPlusNormal"/>
      </w:pPr>
    </w:p>
    <w:p w:rsidR="00000000" w:rsidRDefault="00633679">
      <w:pPr>
        <w:pStyle w:val="ConsPlusNormal"/>
      </w:pPr>
    </w:p>
    <w:p w:rsidR="00000000" w:rsidRDefault="00633679">
      <w:pPr>
        <w:pStyle w:val="ConsPlusNormal"/>
      </w:pPr>
    </w:p>
    <w:p w:rsidR="00000000" w:rsidRDefault="00633679">
      <w:pPr>
        <w:pStyle w:val="ConsPlusNormal"/>
      </w:pPr>
    </w:p>
    <w:p w:rsidR="00000000" w:rsidRDefault="00633679">
      <w:pPr>
        <w:pStyle w:val="ConsPlusNonformat"/>
        <w:jc w:val="both"/>
      </w:pPr>
      <w:r>
        <w:t xml:space="preserve">                                             УТВЕРЖДЕНО</w:t>
      </w:r>
    </w:p>
    <w:p w:rsidR="00000000" w:rsidRDefault="00633679">
      <w:pPr>
        <w:pStyle w:val="ConsPlusNonformat"/>
        <w:jc w:val="both"/>
      </w:pPr>
      <w:r>
        <w:t xml:space="preserve">                                             Декрет Президента</w:t>
      </w:r>
    </w:p>
    <w:p w:rsidR="00000000" w:rsidRDefault="00633679">
      <w:pPr>
        <w:pStyle w:val="ConsPlusNonformat"/>
        <w:jc w:val="both"/>
      </w:pPr>
      <w:r>
        <w:t xml:space="preserve">                                             Республики Беларусь</w:t>
      </w:r>
    </w:p>
    <w:p w:rsidR="00000000" w:rsidRDefault="00633679">
      <w:pPr>
        <w:pStyle w:val="ConsPlusNonformat"/>
        <w:jc w:val="both"/>
      </w:pPr>
      <w:r>
        <w:t xml:space="preserve">                                             17.12.2002 N 28</w:t>
      </w:r>
    </w:p>
    <w:p w:rsidR="00000000" w:rsidRDefault="00633679">
      <w:pPr>
        <w:pStyle w:val="ConsPlusNonformat"/>
        <w:jc w:val="both"/>
      </w:pPr>
      <w:r>
        <w:t xml:space="preserve">           </w:t>
      </w:r>
      <w:r>
        <w:t xml:space="preserve">                                  (в редакции Декрета Президента</w:t>
      </w:r>
    </w:p>
    <w:p w:rsidR="00000000" w:rsidRDefault="00633679">
      <w:pPr>
        <w:pStyle w:val="ConsPlusNonformat"/>
        <w:jc w:val="both"/>
      </w:pPr>
      <w:r>
        <w:t xml:space="preserve">                                             Республики Беларусь</w:t>
      </w:r>
    </w:p>
    <w:p w:rsidR="00000000" w:rsidRDefault="00633679">
      <w:pPr>
        <w:pStyle w:val="ConsPlusNonformat"/>
        <w:jc w:val="both"/>
      </w:pPr>
      <w:r>
        <w:t xml:space="preserve">                                             24.01.2019 N 2)</w:t>
      </w:r>
    </w:p>
    <w:p w:rsidR="00000000" w:rsidRDefault="00633679">
      <w:pPr>
        <w:pStyle w:val="ConsPlusNormal"/>
      </w:pPr>
    </w:p>
    <w:p w:rsidR="00000000" w:rsidRDefault="00633679">
      <w:pPr>
        <w:pStyle w:val="ConsPlusTitle"/>
        <w:jc w:val="center"/>
      </w:pPr>
      <w:bookmarkStart w:id="0" w:name="Par45"/>
      <w:bookmarkEnd w:id="0"/>
      <w:r>
        <w:t>ПОЛОЖЕНИЕ</w:t>
      </w:r>
    </w:p>
    <w:p w:rsidR="00000000" w:rsidRDefault="00633679">
      <w:pPr>
        <w:pStyle w:val="ConsPlusTitle"/>
        <w:jc w:val="center"/>
      </w:pPr>
      <w:r>
        <w:t>О ГОСУДАРСТВЕННОМ РЕГУЛИРОВАНИИ ПРОИЗВОДСТВА</w:t>
      </w:r>
      <w:r>
        <w:t>, ОБОРОТА И ПОТРЕБЛЕНИЯ ТАБАЧНОГО СЫРЬЯ И ТАБАЧНЫХ ИЗДЕЛИЙ, ПРОИЗВОДСТВА, ОБОРОТА И ИСПОЛЬЗОВАНИЯ ЭЛЕКТРОННЫХ СИСТЕМ КУРЕНИЯ, ЖИДКОСТЕЙ ДЛЯ ЭЛЕКТРОННЫХ СИСТЕМ КУРЕНИЯ, СИСТЕМ ДЛЯ ПОТРЕБЛЕНИЯ ТАБАКА</w:t>
      </w:r>
    </w:p>
    <w:p w:rsidR="00000000" w:rsidRDefault="006336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Декретов Президента Республики Беларусь от 21.05.</w:t>
            </w:r>
            <w:r>
              <w:rPr>
                <w:color w:val="392C69"/>
              </w:rPr>
              <w:t>2020 N 2,</w:t>
            </w:r>
          </w:p>
          <w:p w:rsidR="00000000" w:rsidRDefault="006336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16.11.2020 N 4)</w:t>
            </w:r>
          </w:p>
        </w:tc>
      </w:tr>
    </w:tbl>
    <w:p w:rsidR="00000000" w:rsidRDefault="00633679">
      <w:pPr>
        <w:pStyle w:val="ConsPlusNormal"/>
      </w:pPr>
    </w:p>
    <w:p w:rsidR="00000000" w:rsidRDefault="00633679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633679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ind w:firstLine="540"/>
        <w:jc w:val="both"/>
      </w:pPr>
      <w:r>
        <w:t>1. В настоящем Положении регулируются вопросы производства, оборота и потребления табачного сырья и табачных изделий, производства, оборота и использования электронных систем курения, жидкостей для электронных систем курения, систем для потребления табака.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Действие настоящего Положения не распространяется на ввоз в Республику Беларусь: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табачного сырья организациями - производителями табачных изделий в качестве образцов для проведения оценки качества (испытаний) и органолептических показателей в количестве н</w:t>
      </w:r>
      <w:r>
        <w:t>е более 3 килограммов в отношении каждого образца;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сигарет организациями - производителями табачных изделий в качестве образцов сигарет, предназначенных для контроля качества и безопасности, для измерений в соответствии с международными стандартами, провед</w:t>
      </w:r>
      <w:r>
        <w:t xml:space="preserve">ения межлабораторных сравнительных испытаний (межлабораторных сличений), </w:t>
      </w:r>
      <w:r>
        <w:lastRenderedPageBreak/>
        <w:t>измерений нормируемых параметров в соответствии с требованиями технических регламентов Таможенного союза, Евразийского экономического союза, калибровки оборудования, сравнительных тес</w:t>
      </w:r>
      <w:r>
        <w:t>тов, изучения дизайна, в количестве не более 10 тыс. штук сигарет в календарный год &lt;*&gt;.</w:t>
      </w:r>
    </w:p>
    <w:p w:rsidR="00000000" w:rsidRDefault="00633679">
      <w:pPr>
        <w:pStyle w:val="ConsPlusNormal"/>
        <w:jc w:val="both"/>
      </w:pPr>
      <w:r>
        <w:t>(в ред. Декрета Президента Республики Беларусь от 16.11.2020 N 4)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&lt;*&gt; Для целей настоящего Положения под календарным годом понимается </w:t>
      </w:r>
      <w:r>
        <w:t>период с 1 января по 31 декабря.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ind w:firstLine="540"/>
        <w:jc w:val="both"/>
      </w:pPr>
      <w:r>
        <w:t>2. Контрактное производство табачных изделий, а также оборот и потребление табачных изделий, произведенных в рамках контрактного производства, осуществляются с учетом требований настоящего Положения.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3. В Республике Белару</w:t>
      </w:r>
      <w:r>
        <w:t>сь запрещаются: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оптовая продажа (мена) табачных изделий юридическим лицам, не имеющим права на осуществление оптовой и (или) розничной торговли, индивидуальным предпринимателям, не имеющим права на осуществление розничной торговли такими изделиями;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оптовая покупка на территории Республики Беларусь табачных изделий у юридических лиц, не имеющих права на осуществление производства либо оптовой торговли этими изделиями;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производство, хранение некурительных табачных изделий, предназначенных для жевания и</w:t>
      </w:r>
      <w:r>
        <w:t xml:space="preserve"> (или) сосания, оптовая и (или) розничная торговля ими;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оптовая продажа табачного сырья, за исключением продажи такого сырья юридическими лицами, реализующими исключительное право государства на осуществление импорта табачного сырья;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оптовая покупка табачн</w:t>
      </w:r>
      <w:r>
        <w:t>ого сырья, за исключением покупки такого сырья организациями - производителями табачных изделий;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переработка на давальческих условиях табачного сырья для производства табачных изделий, за исключением переработки, осуществляемой по решению Совета Министров </w:t>
      </w:r>
      <w:r>
        <w:t>Республики Беларусь;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ввоз в Республику Беларусь, перемещение по ее территории, хранение на ней индивидуальными предпринимателями или юридическими лицами табачных изделий, не маркированных в установленном порядке акцизными марками Республики Беларусь (далее</w:t>
      </w:r>
      <w:r>
        <w:t xml:space="preserve"> - акцизная марка) и (или) специальными марками и (или) без сопроводительных документов установленного образца, подтверждающих легальность их ввоза, приобретения, производства, а также торговля этими изделиями;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перемещение по территории Республики Беларусь</w:t>
      </w:r>
      <w:r>
        <w:t>, хранение на ней физическими лицами, не являющимися индивидуальными предпринимателями, более 200 сигарет или 50 сигар (сигарилл), более 250 граммов табака или иных табачных изделий, не маркированных в установленном порядке акцизными и (или) специальными м</w:t>
      </w:r>
      <w:r>
        <w:t>арками;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продажа табачных изделий физическим лицам, въезжающим в Республику Беларусь из государства - члена Евразийского экономического союза, в магазинах беспошлинной торговли, функционирующих в местах перемещения товаров через таможенную границу Евразийск</w:t>
      </w:r>
      <w:r>
        <w:t>ого экономического союза воздушным видом транспорта, в объеме более 200 сигарет или 50 сигар (сигарилл), более 250 граммов табака или иных табачных изделий;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реализация сигарет с фильтром юридическими лицами и индивидуальными предпринимателями при осуществл</w:t>
      </w:r>
      <w:r>
        <w:t>ении ими розничной торговли такими сигаретами по ценам ниже минимальных розничных цен и выше максимальных розничных цен;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перемещение табачных изделий по территории Республики Беларусь (за исключением находящихся под таможенным контролем) до мест хранения ю</w:t>
      </w:r>
      <w:r>
        <w:t>ридического лица, осуществляющего оптовую торговлю табачными изделиями, транспортными средствами (за исключением транспортных средств железнодорожного транспорта), не оснащенными специальными техническими средствами регистрации в автоматическом режиме движ</w:t>
      </w:r>
      <w:r>
        <w:t>ения этих транспортных средств;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lastRenderedPageBreak/>
        <w:t>использование на вывесках торговых объектов слов, тождественных или сходных до степени смешения с наименованием видов табачных изделий.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633679">
      <w:pPr>
        <w:pStyle w:val="ConsPlusNormal"/>
        <w:jc w:val="center"/>
      </w:pPr>
      <w:r>
        <w:rPr>
          <w:b/>
          <w:bCs/>
        </w:rPr>
        <w:t>ПРАВО НА ОСУЩЕСТВЛЕНИЕ ДЕЯТЕЛЬНОСТИ, СВЯЗАННОЙ С ПРОИЗВОДСТВОМ И ОБОРОТОМ ТАБАЧ</w:t>
      </w:r>
      <w:r>
        <w:rPr>
          <w:b/>
          <w:bCs/>
        </w:rPr>
        <w:t>НОГО СЫРЬЯ И ТАБАЧНЫХ ИЗДЕЛИЙ, ПРОИЗВОДСТВОМ И ОБОРОТОМ ЭЛЕКТРОННЫХ СИСТЕМ КУРЕНИЯ, ЖИДКОСТЕЙ ДЛЯ ЭЛЕКТРОННЫХ СИСТЕМ КУРЕНИЯ, СИСТЕМ ДЛЯ ПОТРЕБЛЕНИЯ ТАБАКА. ЛИЦЕНЗИРОВАНИЕ ЭТОЙ ДЕЯТЕЛЬНОСТИ</w:t>
      </w:r>
    </w:p>
    <w:p w:rsidR="00000000" w:rsidRDefault="0063367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государственном регулировании импо</w:t>
            </w:r>
            <w:r>
              <w:rPr>
                <w:color w:val="392C69"/>
              </w:rPr>
              <w:t>рта табачного сырья и табачных изделий см. Декрет Президента Республики Беларусь от 18.10.2007 N 4.</w:t>
            </w:r>
          </w:p>
        </w:tc>
      </w:tr>
    </w:tbl>
    <w:p w:rsidR="00000000" w:rsidRDefault="006336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Пунктом 1 Указа Президента Республики Беларусь от 07.08.2019 N 298 предоставлено ООО "Интер Тобакко" право реализации исключительного права государства на осуществление импорта табачного сырья.</w:t>
            </w:r>
          </w:p>
        </w:tc>
      </w:tr>
    </w:tbl>
    <w:p w:rsidR="00000000" w:rsidRDefault="006336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 31 декабря 2028 года СЗАО "Э</w:t>
            </w:r>
            <w:r>
              <w:rPr>
                <w:color w:val="392C69"/>
              </w:rPr>
              <w:t xml:space="preserve">НЕРГО-ОИЛ" предоставлено право на реализацию исключительного права государства на осуществление импорта некурительных табачных изделий (табака нагреваемого "HEETS"), классифицируемых кодом 2403 единой Товарной номенклатуры внешнеэкономической деятельности </w:t>
            </w:r>
            <w:r>
              <w:rPr>
                <w:color w:val="392C69"/>
              </w:rPr>
              <w:t>Евразийского экономического союза, используемых в системах для потребления табака ("IQOS") (пункт 1 Указа Президента Республики Беларусь от 16.02.2021 N 45).</w:t>
            </w:r>
          </w:p>
        </w:tc>
      </w:tr>
    </w:tbl>
    <w:p w:rsidR="00000000" w:rsidRDefault="006336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импорте табачного сырья и табачных изделий см. Указ Президента Р</w:t>
            </w:r>
            <w:r>
              <w:rPr>
                <w:color w:val="392C69"/>
              </w:rPr>
              <w:t>еспублики Беларусь от 22.04.2022 N 152.</w:t>
            </w:r>
          </w:p>
        </w:tc>
      </w:tr>
    </w:tbl>
    <w:p w:rsidR="00000000" w:rsidRDefault="00633679">
      <w:pPr>
        <w:pStyle w:val="ConsPlusNormal"/>
        <w:spacing w:before="260"/>
        <w:ind w:firstLine="540"/>
        <w:jc w:val="both"/>
      </w:pPr>
      <w:r>
        <w:t>4. В Республике Беларусь, если иное не установлено Президентом Республики Беларусь, право на осуществление экспорта, импорта, производства, хранения (как вида предпринимательской деятельности) табачного сырья, табач</w:t>
      </w:r>
      <w:r>
        <w:t>ных изделий, оптовой торговли ими имеют юридические лица Республики Беларусь (далее - юридические лица).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Розничная торговля табачными изделиями осуществляется юридическими лицами, а также индивидуальными предпринимателями, зарегистрированными в Республике </w:t>
      </w:r>
      <w:r>
        <w:t>Беларусь (далее - индивидуальные предприниматели).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5. В Республике Беларусь, если иное не установлено Президентом Республики Беларусь, право на осуществление экспорта, импорта, производства, хранения (как вида предпринимательской деятельности) электронных </w:t>
      </w:r>
      <w:r>
        <w:t>систем курения, жидкостей для электронных систем курения, систем для потребления табака, оптовой и розничной торговли указанными системами, жидкостями имеют юридические лица, а также индивидуальные предприниматели.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6. Производство, хранение (как вид предпр</w:t>
      </w:r>
      <w:r>
        <w:t>инимательской деятельности) табачных изделий, оптовая, розничная торговля ими осуществляются на основании специального  разрешения (лицензии) на соответствующую деятельность, выдаваемого в случаях и порядке, установленных законодательством Республики Белар</w:t>
      </w:r>
      <w:r>
        <w:t>усь о лицензировании.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Импорт табачных изделий и табачного сырья осуществляется юридическими лицами на основании лицензии на импорт, выдаваемой Министерством антимонопольного регулирования и торговли в соответствии с законодательством Республики Беларусь, м</w:t>
      </w:r>
      <w:r>
        <w:t>еждународными договорами Республики Беларусь, международно-правовыми актами, составляющими право Евразийского экономического союза, с учетом требований настоящего Положения.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7. Исключен.</w:t>
      </w:r>
    </w:p>
    <w:p w:rsidR="00000000" w:rsidRDefault="00633679">
      <w:pPr>
        <w:pStyle w:val="ConsPlusNormal"/>
        <w:jc w:val="both"/>
      </w:pPr>
      <w:r>
        <w:lastRenderedPageBreak/>
        <w:t>(п. 7 исключен с 1 июля 2020 года. - Декрет Президента Республики Беларусь от 21.05.2020 N 2)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00000" w:rsidRDefault="00633679">
      <w:pPr>
        <w:pStyle w:val="ConsPlusNormal"/>
        <w:jc w:val="center"/>
      </w:pPr>
      <w:r>
        <w:rPr>
          <w:b/>
          <w:bCs/>
        </w:rPr>
        <w:t>ТРЕБОВАНИЯ, ПРЕДЪЯВЛЯЕМЫЕ К ОБОРУДОВАНИЮ ДЛЯ ПРОИЗВОДСТВА ТАБАЧНЫХ ИЗДЕЛИЙ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ind w:firstLine="540"/>
        <w:jc w:val="both"/>
      </w:pPr>
      <w:r>
        <w:t>8. Основное технологическое оборудование для производства табачных изделий, н</w:t>
      </w:r>
      <w:r>
        <w:t>аходящееся в собственности, хозяйственном ведении организаций - производителей табачных изделий, подлежит государственной регистрации в порядке, определяемом Советом Министров Республики Беларусь.</w:t>
      </w:r>
    </w:p>
    <w:p w:rsidR="00000000" w:rsidRDefault="006336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Административная ответственно</w:t>
            </w:r>
            <w:r>
              <w:rPr>
                <w:color w:val="392C69"/>
              </w:rPr>
              <w:t>сть за нарушение юридическим лицом требований, предъявляемых к оборудованию для производства табачных изделий, приборам их учета установлена частью 3 статьи 13.16 Кодекса Республики Беларусь об административных правонарушениях.</w:t>
            </w:r>
          </w:p>
        </w:tc>
      </w:tr>
    </w:tbl>
    <w:p w:rsidR="00000000" w:rsidRDefault="00633679">
      <w:pPr>
        <w:pStyle w:val="ConsPlusNormal"/>
        <w:spacing w:before="260"/>
        <w:ind w:firstLine="540"/>
        <w:jc w:val="both"/>
      </w:pPr>
      <w:r>
        <w:t>9. Основное технологическое</w:t>
      </w:r>
      <w:r>
        <w:t xml:space="preserve"> оборудование для производства табачных изделий должно быть оснащено исправными приборами учета готовой продукции, имеющими установленные средства контроля, фискальную память, обеспечивающую долговременное хранение и защиту от несанкционированного изменени</w:t>
      </w:r>
      <w:r>
        <w:t>я учетных данных, возможность подключения к персональному компьютеру и совместной работы с ним.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Измерения, выполняемые с использованием приборов учета готовой продукции, относятся к сфере законодательной метрологии.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Порядок учета табачных изделий при их пр</w:t>
      </w:r>
      <w:r>
        <w:t>оизводстве с помощью приборов учета готовой продукции и использования таких приборов определяется Советом Министров Республики Беларусь.</w:t>
      </w:r>
    </w:p>
    <w:p w:rsidR="00000000" w:rsidRDefault="00633679">
      <w:pPr>
        <w:pStyle w:val="ConsPlusNormal"/>
        <w:jc w:val="both"/>
      </w:pPr>
      <w:r>
        <w:t>(п. 9 в ред. Декрета Президента Республики Беларусь от 16.11.2020 N 4)</w:t>
      </w:r>
    </w:p>
    <w:p w:rsidR="00000000" w:rsidRDefault="0063367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Административная ответственность за продажу индивидуальным предпринимателем или юридическим лицом табачных изделий без потребительской упаковки, из открытых потребительских упаковок этих изделий, на вес, поштучно, за исключением торговли сигарами и сигарил</w:t>
            </w:r>
            <w:r>
              <w:rPr>
                <w:color w:val="392C69"/>
              </w:rPr>
              <w:t>лами (сигаритами) в индивидуальной потребительской упаковке, установлена частью восьмой статьи 13.22 Кодекса Республики Беларусь об административных правонарушениях.</w:t>
            </w:r>
          </w:p>
        </w:tc>
      </w:tr>
    </w:tbl>
    <w:p w:rsidR="00000000" w:rsidRDefault="00633679">
      <w:pPr>
        <w:pStyle w:val="ConsPlusNormal"/>
        <w:spacing w:before="260"/>
        <w:jc w:val="center"/>
        <w:outlineLvl w:val="1"/>
      </w:pPr>
      <w:r>
        <w:rPr>
          <w:b/>
          <w:bCs/>
        </w:rPr>
        <w:t>ГЛАВА 4</w:t>
      </w:r>
    </w:p>
    <w:p w:rsidR="00000000" w:rsidRDefault="00633679">
      <w:pPr>
        <w:pStyle w:val="ConsPlusNormal"/>
        <w:jc w:val="center"/>
      </w:pPr>
      <w:r>
        <w:rPr>
          <w:b/>
          <w:bCs/>
        </w:rPr>
        <w:t>ТРЕБОВАНИЯ К ИНФОРМАЦИИ, УКАЗЫВАЕМОЙ НА ПОТРЕБИТЕЛЬСКОЙ УПАКОВКЕ ТАБАЧНЫХ ИЗДЕЛИЙ</w:t>
      </w:r>
      <w:r>
        <w:rPr>
          <w:b/>
          <w:bCs/>
        </w:rPr>
        <w:t>, ЭЛЕКТРОННЫХ СИСТЕМ КУРЕНИЯ, ЖИДКОСТЕЙ ДЛЯ ЭЛЕКТРОННЫХ СИСТЕМ КУРЕНИЯ, СИСТЕМ ДЛЯ ПОТРЕБЛЕНИЯ ТАБАКА, ЛИСТАХ-ВКЛАДЫШАХ К НИМ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ind w:firstLine="540"/>
        <w:jc w:val="both"/>
      </w:pPr>
      <w:bookmarkStart w:id="1" w:name="Par111"/>
      <w:bookmarkEnd w:id="1"/>
      <w:r>
        <w:t>10. На потребительской упаковке табачных изделий, электронных систем курения, жидкостей для электронных систем курени</w:t>
      </w:r>
      <w:r>
        <w:t>я, систем для потребления табака, произведенных в Республике Беларусь или ввозимых на ее территорию, должны быть указаны сведения на русском или белорусском языке о запрете продажи этих изделий, систем, жидкостей лицам моложе 18 лет.</w:t>
      </w:r>
    </w:p>
    <w:p w:rsidR="00000000" w:rsidRDefault="00633679">
      <w:pPr>
        <w:pStyle w:val="ConsPlusNormal"/>
        <w:spacing w:before="200"/>
        <w:ind w:firstLine="540"/>
        <w:jc w:val="both"/>
      </w:pPr>
      <w:bookmarkStart w:id="2" w:name="Par112"/>
      <w:bookmarkEnd w:id="2"/>
      <w:r>
        <w:t>11. На пот</w:t>
      </w:r>
      <w:r>
        <w:t>ребительской упаковке (листе-вкладыше) табачного изделия, за исключением некурительных табачных изделий, должны быть указаны сведения, определенные техническими регламентами Таможенного союза, Евразийского экономического союза.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На потребительской упаковке </w:t>
      </w:r>
      <w:r>
        <w:t>(листе-вкладыше) некурительного табачного изделия должны быть указаны следующие сведения: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наименование товара;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наименование (фирменное наименование) организации-производителя, а также при наличии - импортера, их место нахождения;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наименование (фирменное на</w:t>
      </w:r>
      <w:r>
        <w:t>именование) юридического лица, уполномоченного организацией-производителем на принятие претензий от потребителей, его место нахождения;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lastRenderedPageBreak/>
        <w:t>количество штук некурительных табачных изделий и масса нетто содержащейся в них табачной смеси либо масса нетто для весо</w:t>
      </w:r>
      <w:r>
        <w:t>вых некурительных табачных изделий;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дата изготовления, срок годности или срок хранения;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способ использования;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предупреждение о вреде потребления табачных изделий;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иные сведения, предусмотренные законодательством.</w:t>
      </w:r>
    </w:p>
    <w:p w:rsidR="00000000" w:rsidRDefault="00633679">
      <w:pPr>
        <w:pStyle w:val="ConsPlusNormal"/>
        <w:spacing w:before="200"/>
        <w:ind w:firstLine="540"/>
        <w:jc w:val="both"/>
      </w:pPr>
      <w:bookmarkStart w:id="3" w:name="Par122"/>
      <w:bookmarkEnd w:id="3"/>
      <w:r>
        <w:t>12. На потребительской упаковке (листе-вкладыше) системы для потребления табака должны быть указаны следующие сведения: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наименование товара;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наименование (фирменное наименование) организации-производителя, а также при наличии - импортера, их место нахожден</w:t>
      </w:r>
      <w:r>
        <w:t>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наименование (фирменное наименование) юридического лица, уполномоченного организацией-производителем на принятие претензий от потребителей, его место нахождения;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месяц и год изготовления, срок годности или срок хранения;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способ использования;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иные свед</w:t>
      </w:r>
      <w:r>
        <w:t>ения, предусмотренные законодательством.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 потребительской упаковке (листе-вкладыше) электронной системы курения, жидкости для электронной системы курения должны быть указаны: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наименование товара;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наименование (фирменное наименование) организации-производ</w:t>
      </w:r>
      <w:r>
        <w:t>ителя, а также при наличии - импортера, их место нахождения;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наименование (фирменное наименование) юридического лица, уполномоченного организацией-производителем на принятие претензий от потребителей, его место нахождения;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месяц и год изготовления, срок го</w:t>
      </w:r>
      <w:r>
        <w:t>дности или срок хранения;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количество электронных систем курения в потребительской упаковке;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способ использования электронных систем курения (одноразовое или многоразовое использование);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комплектность электронной системы курения;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состав жидкости для электро</w:t>
      </w:r>
      <w:r>
        <w:t>нной системы курения;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объем жидкости для электронной системы курения (в миллилитрах);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иные сведения, предусмотренные законодательством.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:rsidR="00000000" w:rsidRDefault="00633679">
      <w:pPr>
        <w:pStyle w:val="ConsPlusNormal"/>
        <w:jc w:val="center"/>
      </w:pPr>
      <w:r>
        <w:rPr>
          <w:b/>
          <w:bCs/>
        </w:rPr>
        <w:t>МАРКИРОВКА ТАБАЧНЫХ ИЗДЕЛИЙ АКЦИЗНЫМИ И (ИЛИ) СПЕЦИАЛЬНЫМИ МАРКАМИ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ind w:firstLine="540"/>
        <w:jc w:val="both"/>
      </w:pPr>
      <w:r>
        <w:t>13. Маркировке акцизными марками подлежат т</w:t>
      </w:r>
      <w:r>
        <w:t>абачные изделия, ввозимые или произведенные в Республике Беларусь, упакованные в потребительскую упаковку и предназначенные для оборота на ее территории, за исключением указанных в пункте 14 настоящего Положения.</w:t>
      </w:r>
    </w:p>
    <w:p w:rsidR="00000000" w:rsidRDefault="00633679">
      <w:pPr>
        <w:pStyle w:val="ConsPlusNormal"/>
        <w:spacing w:before="200"/>
        <w:ind w:firstLine="540"/>
        <w:jc w:val="both"/>
      </w:pPr>
      <w:bookmarkStart w:id="4" w:name="Par145"/>
      <w:bookmarkEnd w:id="4"/>
      <w:r>
        <w:t>14. Не подлежат маркировке акци</w:t>
      </w:r>
      <w:r>
        <w:t>зными марками табачные изделия: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ввозимые в Республику Беларусь организаторами и участниками международных выставок и ярмарок </w:t>
      </w:r>
      <w:r>
        <w:lastRenderedPageBreak/>
        <w:t>в качестве образцов и экспонатов;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ввозимые в Республику Беларусь и предназначенные для официального использования дипломатическими представительствами, консульскими учреждениями иностранных государств, международными межгосударственными и межправительственными организациями и их представит</w:t>
      </w:r>
      <w:r>
        <w:t>ельствами, представительствами государств при международных организациях;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ввозимые в Республику Беларусь для личного пользования дипломатическими агентами, консульскими должностными лицами и приравненными к ним сотрудниками органов и миссий международных о</w:t>
      </w:r>
      <w:r>
        <w:t>рганизаций, а также членами их семей;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предназначенные для реализации в магазинах беспошлинной торговли, а также реализованные в таких магазинах;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предназначенные для реализации на воздушных, морских и речных судах, выполняющих международные рейсы;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перемещае</w:t>
      </w:r>
      <w:r>
        <w:t>мые через территорию Республики Беларусь транзитом либо ввозимые под таможенным контролем на склады временного хранения или таможенные склады с последующим вывозом за пределы Евразийского экономического союза;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произведенные в Республике Беларусь и предназн</w:t>
      </w:r>
      <w:r>
        <w:t>аченные для вывоза с территории Республики Беларусь;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ввозимые в Республику Беларусь физическими лицами, не являющимися индивидуальными предпринимателями, для личного пользования в пределах норм, установленных законодательством Республики Беларусь, междунар</w:t>
      </w:r>
      <w:r>
        <w:t>одными договорами Республики Беларусь и международно-правовыми актами, составляющими право Евразийского экономического союза;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произведенные в Республике Беларусь, ранее вывезенные с территории Республики Беларусь и ввозимые в Республику Беларусь обратно ор</w:t>
      </w:r>
      <w:r>
        <w:t>ганизациями - производителями данных изделий, если эти изделия находятся в неизменном состоянии, за исключением изменений вследствие естественного износа, а также естественной убыли при нормальных условиях перевозки (транспортировки) и (или) хранения.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15. </w:t>
      </w:r>
      <w:r>
        <w:t xml:space="preserve">Табачные изделия, произведенные в Республике Беларусь и предназначенные для вывоза с территории Республики Беларусь, должны быть промаркированы организацией - производителем табачных изделий в соответствии с требованиями законодательства страны назначения </w:t>
      </w:r>
      <w:r>
        <w:t>до момента их отгрузки с места производства.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Организация - производитель табачных изделий обязана обеспечить раздельный учет и хранение табачных изделий, не маркированных акцизными марками и предназначенных для вывоза с территории Республики Беларусь.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16. </w:t>
      </w:r>
      <w:r>
        <w:t>Табачные изделия, обращенные в доход государства, подлежат маркировке специальными марками в порядке и случаях, установленных законодательными актами Республики Беларусь.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17. Советом Министров Республики Беларусь утверждаются: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образцы акцизных марок для ма</w:t>
      </w:r>
      <w:r>
        <w:t>ркировки табачных изделий, ввозимых в Республику Беларусь, а также порядок их изготовления и реализации, маркировки ими табачных изделий, учета, хранения, уничтожения этих марок, контроля за их использованием, порядок и срок представления отчетов об их исп</w:t>
      </w:r>
      <w:r>
        <w:t>ользовании;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образцы акцизных марок для маркировки табачных изделий, произведенных на территории Республики Беларусь, а также порядок их изготовления и реализации, маркировки ими табачных изделий, учета, хранения, уничтожения этих марок, контроля за их испо</w:t>
      </w:r>
      <w:r>
        <w:t>льзованием;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образцы специальных марок, а также порядок изготовления, выдачи, использования, учета, хранения, уничтожения этих марок.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18. Акцизные марки наносятся на потребительскую упаковку ввозимых в Республику Беларусь табачных изделий за пределами Респу</w:t>
      </w:r>
      <w:r>
        <w:t>блики Беларусь.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lastRenderedPageBreak/>
        <w:t>19. Стоимость акцизной марки устанавливается Министерством финансов по согласованию с Министерством антимонопольного регулирования и торговли, относится на себестоимость табачных изделий и не может превышать половины максимальной ставки акц</w:t>
      </w:r>
      <w:r>
        <w:t>иза, исчисленного согласно законодательству Республики Беларусь для одной единицы соответствующего табачного изделия.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Импортеры табачных изделий, организации - производители табачных изделий оплачивают стоимость акцизных марок в порядке, установленном Сове</w:t>
      </w:r>
      <w:r>
        <w:t>том Министров Республики Беларусь.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Стоимость акцизных марок, неиспользованных и возвращенных органам (организациям), реализующим эти марки, возмещается приобретавшим их юридическим лицам.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Стоимость поврежденных акцизных марок возмещению не подлежит.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Финанс</w:t>
      </w:r>
      <w:r>
        <w:t>ирование изготовления акцизных и специальных марок осуществляется за счет средств республиканского бюджета, предусмотренных Министерству финансов на эти цели.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20. Приобретенные юридическими лицами акцизные марки не подлежат отчуждению или передаче в других</w:t>
      </w:r>
      <w:r>
        <w:t xml:space="preserve"> формах иным лицам, за исключением передачи их в установленном порядке для нанесения на табачные изделия, а также возврата неиспользованных акцизных марок.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21. Импорт, хранение (как вид предпринимательской деятельности) табачных изделий, оптовая, розничная</w:t>
      </w:r>
      <w:r>
        <w:t xml:space="preserve"> торговля этими изделиями юридическими лицами и розничная торговля табачными изделиями индивидуальными предпринимателями осуществляются при обязательном наличии у них исправных приборов для проверки подлинности акцизных и (или) специальных марок, внесенных</w:t>
      </w:r>
      <w:r>
        <w:t xml:space="preserve"> в Государственный реестр приборов для контроля подлинности бланков ценных бумаг и документов с определенной степенью защиты, а также документов с определенной степенью защиты.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22. За правильность маркировки табачных изделий акцизными марками и подлинность</w:t>
      </w:r>
      <w:r>
        <w:t xml:space="preserve"> этих марок несет  ответственность собственник данных изделий, а также лицо, обладающее правами владения и распоряжения табачными изделиями (кроме физических лиц, приобретших табачные изделия для личного пользования), в соответствии с законодательством.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Юр</w:t>
      </w:r>
      <w:r>
        <w:t>идические лица, осуществляющие импорт, хранение (как вид предпринимательской деятельности) табачных изделий, оптовую, розничную торговлю этими изделиями, индивидуальные предприниматели, осуществляющие розничную торговлю табачными изделиями, обязаны обеспеч</w:t>
      </w:r>
      <w:r>
        <w:t>ить проверку подлинности акцизных и (или) специальных марок на табачных изделиях, принадлежащих им либо находящихся у них на хранении, в том числе в обособленных подразделениях, и несут ответственность за несоблюдение требований к проверке подлинности этих</w:t>
      </w:r>
      <w:r>
        <w:t xml:space="preserve"> марок в соответствии с законодательными актами.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Проверка подлинности акцизных и (или) специальных марок на табачных изделиях осуществляется в порядке, установленном Министерством антимонопольного регулирования и торговли по согласованию с Министерством по</w:t>
      </w:r>
      <w:r>
        <w:t xml:space="preserve"> налогам и сборам.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23. Импортер табачных изделий обязан обеспечить: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приобретение акцизных марок, а также нанесение их на табачные изделия, подлежащие маркировке акцизными марками, в установленном порядке за пределами Республики Беларусь;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представление таможенным органам в установленные сроки табачных изделий с нанесенными акцизными марками, отчета об их использовании, а также предоставление обеспечения исполнения обязанности по уплате таможенных пошлин, налогов в порядке, установленном зак</w:t>
      </w:r>
      <w:r>
        <w:t>онодательством Республики Беларусь и международными договорами Республики Беларусь.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При утрате акцизных марок либо непредставлении импортером табачных изделий отчета об использовании акцизных марок таможенные органы в пределах предоставленного обеспечения </w:t>
      </w:r>
      <w:r>
        <w:t>исполнения обязанности по уплате таможенных пошлин, налогов и за счет такого обеспечения взыскивают суммы, которые подлежали бы уплате, если бы табачные изделия были помещены под таможенную процедуру выпуска для внутреннего потребления, пропорционально кол</w:t>
      </w:r>
      <w:r>
        <w:t>ичеству утраченных акцизных марок либо акцизных марок, по которым не представлен отчет.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jc w:val="center"/>
        <w:outlineLvl w:val="1"/>
      </w:pPr>
      <w:r>
        <w:rPr>
          <w:b/>
          <w:bCs/>
        </w:rPr>
        <w:t>ГЛАВА 6</w:t>
      </w:r>
    </w:p>
    <w:p w:rsidR="00000000" w:rsidRDefault="00633679">
      <w:pPr>
        <w:pStyle w:val="ConsPlusNormal"/>
        <w:jc w:val="center"/>
      </w:pPr>
      <w:r>
        <w:rPr>
          <w:b/>
          <w:bCs/>
        </w:rPr>
        <w:t>ТРЕБОВАНИЯ К ПЕРЕМЕЩЕНИЮ ТАБАЧНОГО СЫРЬЯ И ТАБАЧНЫХ ИЗДЕЛИЙ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ind w:firstLine="540"/>
        <w:jc w:val="both"/>
      </w:pPr>
      <w:r>
        <w:t xml:space="preserve">24. Перемещаемые транзитом через территорию Республики Беларусь табачное сырье и табачные изделия </w:t>
      </w:r>
      <w:r>
        <w:t>подлежат обязательному сопровождению в установленном законодательством порядке подразделениями Департамента охраны Министерства внутренних дел (при перемещении автомобильным транспортом) и военизированной охраной Белорусской железной дороги (при перемещени</w:t>
      </w:r>
      <w:r>
        <w:t>и железнодорожным транспортом).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Не подлежат обязательному сопровождению: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табачное сырье и табачные изделия, перемещаемые по территории Республики Беларусь в соответствии с таможенной процедурой таможенного транзита;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табачные изделия, перемещаемые физически</w:t>
      </w:r>
      <w:r>
        <w:t>ми лицами, не являющимися индивидуальными предпринимателями, при ввозе в Республику Беларусь для личного пользования в пределах норм, установленных законодательством Республики Беларусь, международными договорами Республики Беларусь и международно-правовым</w:t>
      </w:r>
      <w:r>
        <w:t>и актами, составляющими право Евразийского экономического союза.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Документы, оформляемые в установленном порядке подразделениями Департамента охраны Министерства внутренних дел (при перемещении табачного сырья и табачных изделий автомобильным транспортом) и</w:t>
      </w:r>
      <w:r>
        <w:t xml:space="preserve"> военизированной охраной Белорусской железной дороги (при перемещении табачного сырья и табачных изделий железнодорожным транспортом), относятся к документам, подтверждающим легальность ввоза в Республику Беларусь табачного сырья и табачных изделий в целях</w:t>
      </w:r>
      <w:r>
        <w:t xml:space="preserve"> их транзита через территорию Республики Беларусь.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25. Транспортные средства (за исключением транспортных средств железнодорожного транспорта), используемые для перемещения по территории Республики Беларусь табачных изделий (за исключением находящихся под </w:t>
      </w:r>
      <w:r>
        <w:t>таможенным контролем) до мест хранения юридического лица, осуществляющего оптовую торговлю табачными изделиями, должны быть оснащены специальными техническими средствами регистрации в автоматическом режиме движения этих транспортных средств в порядке, уста</w:t>
      </w:r>
      <w:r>
        <w:t>новленном Советом Министров Республики Беларусь.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jc w:val="center"/>
        <w:outlineLvl w:val="1"/>
      </w:pPr>
      <w:r>
        <w:rPr>
          <w:b/>
          <w:bCs/>
        </w:rPr>
        <w:t>ГЛАВА 7</w:t>
      </w:r>
    </w:p>
    <w:p w:rsidR="00000000" w:rsidRDefault="00633679">
      <w:pPr>
        <w:pStyle w:val="ConsPlusNormal"/>
        <w:jc w:val="center"/>
      </w:pPr>
      <w:r>
        <w:rPr>
          <w:b/>
          <w:bCs/>
        </w:rPr>
        <w:t>ПОРЯДОК РАСЧЕТОВ ПРИ ОПТОВОЙ ТОРГОВЛЕ ТАБАЧНЫМ СЫРЬЕМ И ТАБАЧНЫМИ ИЗДЕЛИЯМИ НА ТЕРРИТОРИИ РЕСПУБЛИКИ БЕЛАРУСЬ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ind w:firstLine="540"/>
        <w:jc w:val="both"/>
      </w:pPr>
      <w:r>
        <w:t>26. При оптовой торговле табачным сырьем и табачными изделиями расчеты осуществляются в</w:t>
      </w:r>
      <w:r>
        <w:t xml:space="preserve"> безналичном порядке на основании двусторонних договоров только через счета участников сделок, за исключением сделок, при которых расчеты производятся за счет денежных средств, предоставленных банками или небанковскими кредитно-финансовыми организациями в </w:t>
      </w:r>
      <w:r>
        <w:t>форме кредита покупателю этих сырья и изделий, которые зачисляются на счета продавцов, а также со счетов органов государственного казначейства.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отношении табачного сырья и табачных изделий запрещаются сделки, предусматривающие уступку требования, перевод</w:t>
      </w:r>
      <w:r>
        <w:t xml:space="preserve"> долга, мену, оплату посредством выдачи или передачи ценной бумаги, прекращение обязательств путем предоставления отступного, зачетом и новацией.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27. Действие настоящей главы не распространяется на внешнеторговые договоры, предусматривающие экспорт, импорт</w:t>
      </w:r>
      <w:r>
        <w:t xml:space="preserve"> табачного сырья или табачных изделий.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jc w:val="center"/>
        <w:outlineLvl w:val="1"/>
      </w:pPr>
      <w:r>
        <w:rPr>
          <w:b/>
          <w:bCs/>
        </w:rPr>
        <w:t>ГЛАВА 8</w:t>
      </w:r>
    </w:p>
    <w:p w:rsidR="00000000" w:rsidRDefault="00633679">
      <w:pPr>
        <w:pStyle w:val="ConsPlusNormal"/>
        <w:jc w:val="center"/>
      </w:pPr>
      <w:r>
        <w:rPr>
          <w:b/>
          <w:bCs/>
        </w:rPr>
        <w:t>ДЕКЛАРИРОВАНИЕ И РЕГУЛИРОВАНИЕ ОБЪЕМОВ ПРОИЗВОДСТВА И ОБОРОТА ТАБАЧНОГО СЫРЬЯ И ТАБАЧНЫХ ИЗДЕЛИЙ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ind w:firstLine="540"/>
        <w:jc w:val="both"/>
      </w:pPr>
      <w:bookmarkStart w:id="5" w:name="Par198"/>
      <w:bookmarkEnd w:id="5"/>
      <w:r>
        <w:t>28. Юридические лица, осуществляющие импорт табачного сырья, производство, импорт табачных изделий</w:t>
      </w:r>
      <w:r>
        <w:t>, оптовую торговлю ими, декларируют объемы производства табачных изделий, оборота табачного сырья и табачных изделий и представляют декларации об объемах производства табачных изделий, а также об объемах оборота табачного сырья и табачных изделий.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Декларации, указанные в части первой настоящего пункта, составляются ежеквартально нарастающим итогом с начала года и представляются не позднее 20-го числа месяца, следующего за отчетным кварталом, в инспекции Министерства по налогам и сборам по месту пост</w:t>
      </w:r>
      <w:r>
        <w:t xml:space="preserve">ановки на учет </w:t>
      </w:r>
      <w:r>
        <w:lastRenderedPageBreak/>
        <w:t>юридических лиц.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случае, если последний день срока представления деклараций приходится на нерабочий день, днем окончания срока их представления считается ближайший следующий за ним рабочий день.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декларациях указываются объемы поступивших</w:t>
      </w:r>
      <w:r>
        <w:t xml:space="preserve"> (в том числе произведенных, импортированных), использованных, выбывших, отгруженных по источникам поступления и целям использования, неотгруженных и неиспользованных табачного сырья и табачных изделий.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 Формы деклараций и порядок их представления утвержда</w:t>
      </w:r>
      <w:r>
        <w:t>ются Министерством по налогам и сборам.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29. Юридические лица, осуществляющие импорт табачного сырья, производство, импорт табачных изделий, ежемесячно нарастающим итогом с начала года составляют балансы их производства и оборота и представляют данные балан</w:t>
      </w:r>
      <w:r>
        <w:t>сы в соответствующие инспекции Министерства по налогам и сборам по областям, г. Минску не позднее 9-го числа месяца, следующего за отчетным.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случае, если последний день срока представления балансов приходится на нерабочий день, днем окончания срока их пр</w:t>
      </w:r>
      <w:r>
        <w:t>едставления считается ближайший следующий за ним рабочий день.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В балансах указываются объемы поступивших (в том числе произведенных, импортированных), использованных, выбывших (включая потери), отгруженных (реализованных), неотгруженных и неиспользованных </w:t>
      </w:r>
      <w:r>
        <w:t>табачного сырья и табачных изделий.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Формы балансов и порядок их представления утверждаются Министерством по налогам и сборам.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30. Производство табачных изделий, предназначенных для реализации на территории Республики Беларусь и подлежащих маркировке акцизн</w:t>
      </w:r>
      <w:r>
        <w:t>ыми марками, осуществляется в пределах  квот, устанавливаемых в порядке, определенном Советом Министров Республики Беларусь.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jc w:val="center"/>
        <w:outlineLvl w:val="1"/>
      </w:pPr>
      <w:r>
        <w:rPr>
          <w:b/>
          <w:bCs/>
        </w:rPr>
        <w:t>ГЛАВА 9</w:t>
      </w:r>
    </w:p>
    <w:p w:rsidR="00000000" w:rsidRDefault="00633679">
      <w:pPr>
        <w:pStyle w:val="ConsPlusNormal"/>
        <w:jc w:val="center"/>
      </w:pPr>
      <w:r>
        <w:rPr>
          <w:b/>
          <w:bCs/>
        </w:rPr>
        <w:t>ГОСУДАРСТВЕННОЕ РЕГУЛИРОВАНИЕ ЦЕН НА ТАБАЧНЫЕ ИЗДЕЛИЯ</w:t>
      </w:r>
    </w:p>
    <w:p w:rsidR="00000000" w:rsidRDefault="0063367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Информация о максимальных розничных це</w:t>
            </w:r>
            <w:r>
              <w:rPr>
                <w:color w:val="392C69"/>
              </w:rPr>
              <w:t>нах на сигареты с фильтром размещена на официальном сайте Министерства по налогам и сборам Республики Беларусь (https://www.nalog.gov.by/).</w:t>
            </w:r>
          </w:p>
        </w:tc>
      </w:tr>
    </w:tbl>
    <w:p w:rsidR="00000000" w:rsidRDefault="006336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Организ</w:t>
            </w:r>
            <w:r>
              <w:rPr>
                <w:color w:val="392C69"/>
              </w:rPr>
              <w:t>ации и индивидуальные предприниматели при осуществлении розничной торговли сигаретами с фильтром реализуют такие сигареты по ценам, не превышающим заявленные плательщиками в уведомлении (пункт 6 статьи 112-1 Налогового кодекса Республики Беларусь).</w:t>
            </w:r>
          </w:p>
        </w:tc>
      </w:tr>
    </w:tbl>
    <w:p w:rsidR="00000000" w:rsidRDefault="00633679">
      <w:pPr>
        <w:pStyle w:val="ConsPlusNormal"/>
        <w:spacing w:before="260"/>
        <w:ind w:firstLine="540"/>
        <w:jc w:val="both"/>
      </w:pPr>
      <w:r>
        <w:t>31. Ро</w:t>
      </w:r>
      <w:r>
        <w:t>зничные цены на табачные изделия устанавливаются в порядке, определенном законодательством.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32. Минимальная розничная цена за пачку по каждой марке (каждому наименованию) сигарет с фильтром устанавливается в размере 85 процентов от максимальных розничных ц</w:t>
      </w:r>
      <w:r>
        <w:t>ен, определяемых в порядке, установленном Налоговым кодексом Республики Беларусь.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jc w:val="center"/>
        <w:outlineLvl w:val="1"/>
      </w:pPr>
      <w:r>
        <w:rPr>
          <w:b/>
          <w:bCs/>
        </w:rPr>
        <w:t>ГЛАВА 10</w:t>
      </w:r>
    </w:p>
    <w:p w:rsidR="00000000" w:rsidRDefault="00633679">
      <w:pPr>
        <w:pStyle w:val="ConsPlusNormal"/>
        <w:jc w:val="center"/>
      </w:pPr>
      <w:r>
        <w:rPr>
          <w:b/>
          <w:bCs/>
        </w:rPr>
        <w:t>ГОСУДАРСТВЕННОЕ РЕГУЛИРОВАНИЕ ПРОДАЖИ ТАБАЧНЫХ ИЗДЕЛИЙ, ЭЛЕКТРОННЫХ СИСТЕМ КУРЕНИЯ, СИСТЕМ ДЛЯ ПОТРЕБЛЕНИЯ ТАБАКА, ЖИДКОСТЕЙ ДЛЯ ЭЛЕКТРОННЫХ СИСТЕМ КУРЕНИЯ ПРИ ОСУЩ</w:t>
      </w:r>
      <w:r>
        <w:rPr>
          <w:b/>
          <w:bCs/>
        </w:rPr>
        <w:t>ЕСТВЛЕНИИ РОЗНИЧНОЙ ТОРГОВЛИ И ОБЩЕСТВЕННОГО ПИТАНИЯ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ind w:firstLine="540"/>
        <w:jc w:val="both"/>
      </w:pPr>
      <w:bookmarkStart w:id="6" w:name="Par222"/>
      <w:bookmarkEnd w:id="6"/>
      <w:r>
        <w:t>33. Розничная торговля табачными изделиями, электронными системами курения, жидкостями для электронных систем курения, системами для потребления табака может осуществляться в магазинах, пави</w:t>
      </w:r>
      <w:r>
        <w:t>льонах, киосках, неизолированных торговых объектах, автомагазинах, объектах общественного питания, а также в торговых объектах, принадлежащих операторам почтовой связи, имеющим обязательства по оказанию универсальных услуг почтовой связи, если иное не уста</w:t>
      </w:r>
      <w:r>
        <w:t>новлено Президентом Республики Беларусь.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lastRenderedPageBreak/>
        <w:t>Запрещается продажа табачных изделий без: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акцизных и (или) специальных марок установленного образца, если иное не предусмотрено настоящим Положением;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нанесенных на потребительскую упаковку (лист-вкладыш) этих издели</w:t>
      </w:r>
      <w:r>
        <w:t>й сведений, предусмотренных в пунктах 10 и 11 настоящего Положения;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документов и (или) маркировки, предусмотренных законодательством и техническими регламентами Таможенного союза, Евразийского экономического союза для подтверждения качества и безопасности </w:t>
      </w:r>
      <w:r>
        <w:t>(при наличии таких требований);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потребительской упаковки, из открытых потребительских упаковок этих изделий, на вес, поштучно, за исключением торговли сигарами и сигариллами (сигаритами) в индивидуальной потребительской упаковке.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Запрещается продажа электронных систем курения, жидкостей для электронных систем курения, систем для потребления табака без: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нанесенных на потребительскую упаковку (лист-вкладыш) этих систем, жидкостей сведений, предусмотренных в пунктах 10 и 12 настоящего</w:t>
      </w:r>
      <w:r>
        <w:t xml:space="preserve"> Положения;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документов и (или) маркировки, предусмотренных законодательством (при наличии таких требований).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Запрещается продажа табачных изделий, электронных систем курения, жидкостей для электронных систем курения, систем для потребления табака: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торгов</w:t>
      </w:r>
      <w:r>
        <w:t>ых объектах, не указанных в части первой настоящего пункта;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посредством торговли на ярмарках, аукционах, торговых местах на рынках, комиссионной торговли, торговли вне торговых объектов (за исключением торговли вне торговых объектов электронными системами </w:t>
      </w:r>
      <w:r>
        <w:t>курения, системами для потребления табака), разносной торговли (за исключением разносной торговли на воздушных судах, выполняющих международные рейсы, табачными изделиями, электронными системами курения, жидкостями для электронных систем курения, системами</w:t>
      </w:r>
      <w:r>
        <w:t xml:space="preserve"> для потребления табака, декларантом которых является владелец магазина беспошлинной торговли), при осуществлении общественного питания вне объектов общественного питания по заказам;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специализированных магазинах (товарных отделах, секциях иных магазинов)</w:t>
      </w:r>
      <w:r>
        <w:t>, в которых осуществляется продажа товаров для детей, в том числе подростков;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 территориях и в помещениях, занимаемых организациями физической культуры и спорта, спортивно-оздоровительными и иными лагерями, физкультурно-спортивными сооружениями;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 терри</w:t>
      </w:r>
      <w:r>
        <w:t>ториях и в помещениях, занимаемых учреждениями образования, организациями, реализующими образовательные программы послевузовского образования, а также иными организациями, индивидуальными предпринимателями, которым в соответствии с законодательством Респуб</w:t>
      </w:r>
      <w:r>
        <w:t>лики Беларусь предоставлено право осуществлять образовательную деятельность;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помещениях, занимаемых театрально-зрелищными и культурно-просветительными организациями культуры;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в помещениях, занимаемых организациями здравоохранения, санаторно-курортными и </w:t>
      </w:r>
      <w:r>
        <w:t>оздоровительными организациями (за исключением стационарных торговых объектов, стационарных объектов общественного питания, расположенных в санаториях для взрослых, санаториях для взрослых и детей);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с применением интернет-технологий (за исключением торговл</w:t>
      </w:r>
      <w:r>
        <w:t>и электронными системами курения, системами для потребления табака), торговых автоматов и иных электронных устройств, а также методами самообслуживания, другими способами, при которых покупатель имеет прямой доступ к этим изделиям, системам.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витринах, на</w:t>
      </w:r>
      <w:r>
        <w:t xml:space="preserve"> (в) ином торговом оборудовании не допускается открытая выкладка табачных изделий </w:t>
      </w:r>
      <w:r>
        <w:lastRenderedPageBreak/>
        <w:t>(их образцов), жидкостей для электронных систем курения (их образцов), за исключением витрин, иного торгового оборудования магазинов беспошлинной торговли. Информация о табач</w:t>
      </w:r>
      <w:r>
        <w:t>ных изделиях, жидкостях для электронных систем курения, реализуемых в торговых объектах, объектах общественного питания, может размещаться в виде перечня табачных изделий, жидкостей для электронных систем курения с указанием их наименования и цены. Требова</w:t>
      </w:r>
      <w:r>
        <w:t>ния к оформлению перечня табачных изделий, жидкостей для электронных систем курения, а также к порядку их продажи устанавливаются правилами продажи отдельных видов товаров и осуществления общественного питания, утверждаемыми Советом Министров Республики Бе</w:t>
      </w:r>
      <w:r>
        <w:t>ларусь.</w:t>
      </w:r>
    </w:p>
    <w:p w:rsidR="00000000" w:rsidRDefault="006336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Административная ответственность за нарушение порядка осуществления торговли и общественного питания, оказания услуг населению, реализации товаров физическими лицами установлена статьей 13.11 Кодекса Республики Беларус</w:t>
            </w:r>
            <w:r>
              <w:rPr>
                <w:color w:val="392C69"/>
              </w:rPr>
              <w:t>ь об административных правонарушениях.</w:t>
            </w:r>
          </w:p>
        </w:tc>
      </w:tr>
    </w:tbl>
    <w:p w:rsidR="00000000" w:rsidRDefault="00633679">
      <w:pPr>
        <w:pStyle w:val="ConsPlusNormal"/>
        <w:spacing w:before="260"/>
        <w:ind w:firstLine="540"/>
        <w:jc w:val="both"/>
      </w:pPr>
      <w:r>
        <w:t>34. Запрещается продажа табачных изделий, электронных систем курения, жидкостей для электронных систем курения, систем для потребления табака лицам моложе 18 лет.</w:t>
      </w:r>
    </w:p>
    <w:p w:rsidR="00000000" w:rsidRDefault="00633679">
      <w:pPr>
        <w:pStyle w:val="ConsPlusNormal"/>
        <w:jc w:val="both"/>
      </w:pPr>
      <w:r>
        <w:t>(п. 34 в ред. Декрета Президента Республики Беларусь от 21.05.2020 N 2)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jc w:val="center"/>
        <w:outlineLvl w:val="1"/>
      </w:pPr>
      <w:r>
        <w:rPr>
          <w:b/>
          <w:bCs/>
        </w:rPr>
        <w:t>ГЛАВА 11</w:t>
      </w:r>
    </w:p>
    <w:p w:rsidR="00000000" w:rsidRDefault="00633679">
      <w:pPr>
        <w:pStyle w:val="ConsPlusNormal"/>
        <w:jc w:val="center"/>
      </w:pPr>
      <w:r>
        <w:rPr>
          <w:b/>
          <w:bCs/>
        </w:rPr>
        <w:t>ГОСУДАРСТВЕННОЕ РЕГУЛИРОВАНИЕ КУРЕНИЯ (ПОТРЕБЛЕНИЯ) ТАБАЧНЫХ ИЗДЕЛИЙ, ИСПОЛЬЗОВАНИЯ ЭЛЕКТРОННЫХ СИСТЕМ КУРЕНИЯ, СИСТЕМ ДЛЯ ПОТРЕБЛЕНИЯ ТАБАКА</w:t>
      </w:r>
    </w:p>
    <w:p w:rsidR="00000000" w:rsidRDefault="0063367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336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</w:t>
            </w:r>
            <w:r>
              <w:rPr>
                <w:color w:val="392C69"/>
              </w:rPr>
              <w:t>разец знака о запрете курения (потребления) табачных изделий, использования электронных систем курения, систем для потребления табака установлен постановлением Министерства здравоохранения Республики Беларусь от 19.04.2019 N 35.</w:t>
            </w:r>
          </w:p>
        </w:tc>
      </w:tr>
    </w:tbl>
    <w:p w:rsidR="00000000" w:rsidRDefault="00633679">
      <w:pPr>
        <w:pStyle w:val="ConsPlusNormal"/>
        <w:spacing w:before="260"/>
        <w:ind w:firstLine="540"/>
        <w:jc w:val="both"/>
      </w:pPr>
      <w:r>
        <w:t>35. Запрещаются курение (п</w:t>
      </w:r>
      <w:r>
        <w:t>отребление) табачных изделий, использование электронных систем курения, систем для потребления табака (далее - курение):</w:t>
      </w:r>
    </w:p>
    <w:p w:rsidR="00000000" w:rsidRDefault="00633679">
      <w:pPr>
        <w:pStyle w:val="ConsPlusNormal"/>
        <w:spacing w:before="200"/>
        <w:ind w:firstLine="540"/>
        <w:jc w:val="both"/>
      </w:pPr>
      <w:bookmarkStart w:id="7" w:name="Par252"/>
      <w:bookmarkEnd w:id="7"/>
      <w:r>
        <w:t>в лифтах и вспомогательных помещениях многоквартирных жилых домов, общежитий;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 детских площадках;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 рабочих местах, орга</w:t>
      </w:r>
      <w:r>
        <w:t>низованных в помещениях;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 территориях и в помещениях, занимаемых спортивно-оздоровительными и иными лагерями;</w:t>
      </w:r>
    </w:p>
    <w:p w:rsidR="00000000" w:rsidRDefault="00633679">
      <w:pPr>
        <w:pStyle w:val="ConsPlusNormal"/>
        <w:spacing w:before="200"/>
        <w:ind w:firstLine="540"/>
        <w:jc w:val="both"/>
      </w:pPr>
      <w:bookmarkStart w:id="8" w:name="Par256"/>
      <w:bookmarkEnd w:id="8"/>
      <w:r>
        <w:t>в помещениях и на территориях, занимаемых учреждениями образования, организациями, реализующими образовательные программы послевузов</w:t>
      </w:r>
      <w:r>
        <w:t>ского образования;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подземных переходах, на станциях метрополитена;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 остановочных пунктах на маршрутах автомобильных перевозок пассажиров и перевозок пассажиров городским электрическим транспортом, посадочных площадках, используемых для посадки и высадк</w:t>
      </w:r>
      <w:r>
        <w:t>и пассажиров;</w:t>
      </w:r>
    </w:p>
    <w:p w:rsidR="00000000" w:rsidRDefault="00633679">
      <w:pPr>
        <w:pStyle w:val="ConsPlusNormal"/>
        <w:spacing w:before="200"/>
        <w:ind w:firstLine="540"/>
        <w:jc w:val="both"/>
      </w:pPr>
      <w:bookmarkStart w:id="9" w:name="Par259"/>
      <w:bookmarkEnd w:id="9"/>
      <w:r>
        <w:t>во всех видах транспорта общего пользования, за исключением указанных в абзаце одиннадцатом части второй настоящего пункта;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автомобилях, если в них присутствуют дети в возрасте до 14 лет;</w:t>
      </w:r>
    </w:p>
    <w:p w:rsidR="00000000" w:rsidRDefault="00633679">
      <w:pPr>
        <w:pStyle w:val="ConsPlusNormal"/>
        <w:spacing w:before="200"/>
        <w:ind w:firstLine="540"/>
        <w:jc w:val="both"/>
      </w:pPr>
      <w:bookmarkStart w:id="10" w:name="Par261"/>
      <w:bookmarkEnd w:id="10"/>
      <w:r>
        <w:t>в иных местах, определенных законодательными актами Республики Беларусь.</w:t>
      </w:r>
    </w:p>
    <w:p w:rsidR="00000000" w:rsidRDefault="00633679">
      <w:pPr>
        <w:pStyle w:val="ConsPlusNormal"/>
        <w:spacing w:before="200"/>
        <w:ind w:firstLine="540"/>
        <w:jc w:val="both"/>
      </w:pPr>
      <w:bookmarkStart w:id="11" w:name="Par262"/>
      <w:bookmarkEnd w:id="11"/>
      <w:r>
        <w:t>Запрещается курение, за исключением специально созданных мест: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торговых объектах и объектах бытового обслуживания населения, торговых центрах и на рынках;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объектах общ</w:t>
      </w:r>
      <w:r>
        <w:t>ественного питания, на территории летних площадок (продолжений залов);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lastRenderedPageBreak/>
        <w:t>в границах территорий, занятых пляжами;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на территориях и в помещениях, занимаемых организациями физической культуры и спорта, физкультурно-спортивными сооружениями;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производственных з</w:t>
      </w:r>
      <w:r>
        <w:t>даниях (помещениях);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помещениях и на территориях, занимаемых государственными органами, организациями культуры и здравоохранения, санаторно-курортными и оздоровительными организациями, организациями, оказывающими услуги связи, социальные, банковские, стр</w:t>
      </w:r>
      <w:r>
        <w:t>аховые, гостиничные и иные услуги, а также организациями, индивидуальными предпринимателями, которым в соответствии с законодательством Республики Беларусь предоставлено право осуществлять образовательную деятельность, за исключением указанных в абзаце шес</w:t>
      </w:r>
      <w:r>
        <w:t>том части первой настоящего пункта;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помещениях, предназначенных для приема граждан, в том числе по вопросам осуществления административных процедур;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помещениях пассажирских терминалов автомобильного транспорта, портов и аэропортов;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 помещениях и на те</w:t>
      </w:r>
      <w:r>
        <w:t>рриториях железнодорожных станций, предназначенных для обслуживания пассажиров железнодорожного транспорта общего пользования;</w:t>
      </w:r>
    </w:p>
    <w:p w:rsidR="00000000" w:rsidRDefault="00633679">
      <w:pPr>
        <w:pStyle w:val="ConsPlusNormal"/>
        <w:spacing w:before="200"/>
        <w:ind w:firstLine="540"/>
        <w:jc w:val="both"/>
      </w:pPr>
      <w:bookmarkStart w:id="12" w:name="Par272"/>
      <w:bookmarkEnd w:id="12"/>
      <w:r>
        <w:t>на морских судах, судах смешанного (река - море) плавания.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Юридические лица и индивидуальные предприниматели, в собст</w:t>
      </w:r>
      <w:r>
        <w:t>венности, хозяйственном ведении, оперативном управлении либо на ином законном основании которых находятся объекты, указанные в части второй настоящего пункта, создают (выделяют) специальные места на территориях этих объектов или комнаты для курения, оборуд</w:t>
      </w:r>
      <w:r>
        <w:t>ованные в установленном порядке и обозначенные указателем "Место для курения".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Организации - производители табачных изделий вправе в производственных зданиях (помещениях) осуществлять дегустацию табачных изделий и табачного сырья в порядке, установленном э</w:t>
      </w:r>
      <w:r>
        <w:t>тими организациями-производителями.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36. На объектах, указанных в абзацах втором - девятом и одиннадцатом части первой и части второй пункта 35 настоящего Положения, юридическими лицами и индивидуальными предпринимателями, в собственности, хозяйственном вед</w:t>
      </w:r>
      <w:r>
        <w:t>ении, оперативном управлении либо на ином законном основании которых находятся эти объекты, размещается знак о запрете курения. Образец и требования к размещению такого знака устанавливаются Министерством здравоохранения.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jc w:val="center"/>
        <w:outlineLvl w:val="1"/>
      </w:pPr>
      <w:r>
        <w:rPr>
          <w:b/>
          <w:bCs/>
        </w:rPr>
        <w:t>ГЛАВА 12</w:t>
      </w:r>
    </w:p>
    <w:p w:rsidR="00000000" w:rsidRDefault="00633679">
      <w:pPr>
        <w:pStyle w:val="ConsPlusNormal"/>
        <w:jc w:val="center"/>
      </w:pPr>
      <w:r>
        <w:rPr>
          <w:b/>
          <w:bCs/>
        </w:rPr>
        <w:t>ПОНЯТИЙНЫЙ АППАРАТ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  <w:ind w:firstLine="540"/>
        <w:jc w:val="both"/>
      </w:pPr>
      <w:r>
        <w:t xml:space="preserve">37. </w:t>
      </w:r>
      <w:r>
        <w:t>Для целей настоящего Положения, Декрета, утвердившего настоящее Положение, и иных актов законодательства Республики Беларусь, регулирующих производство, оборот и потребление табачного сырья и табачных изделий, производство, оборот и использование электронн</w:t>
      </w:r>
      <w:r>
        <w:t>ых систем курения, жидкостей для электронных систем курения, систем для потребления табака, используются следующие термины и их определения: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акцизная марка - документ с определенной степенью защиты, предназначенный для маркировки произведенных в Республике</w:t>
      </w:r>
      <w:r>
        <w:t xml:space="preserve"> Беларусь или ввозимых в Республику Беларусь табачных изделий;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ввоз в Республику Беларусь - совершение действий, связанных с пересечением Государственной границы Республики Беларусь, в результате которых табачное сырье, табачные изделия, электронные систем</w:t>
      </w:r>
      <w:r>
        <w:t>ы курения, жидкости для электронных систем курения, системы для потребления табака прибыли на таможенную территорию Евразийского экономического союза в Республике Беларусь любым способом, а при пересечении участка Государственной границы Республики Беларус</w:t>
      </w:r>
      <w:r>
        <w:t>ь, на котором таможенный контроль отменен, - фактическое пересечение линии такой границы;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вид табачного изделия - совокупность курительных и некурительных табачных изделий, сходных по потребительским свойствам и способу потребления;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lastRenderedPageBreak/>
        <w:t>жидкости для электронных систем курения - вещества, находящиеся в жидком состоянии (в том числе их смеси, содержащие пропиленгликоль, глицерин, никотин, пищевые ароматизаторы, пищевые красители), предназначенные для использования в электронных системах кур</w:t>
      </w:r>
      <w:r>
        <w:t>ения;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импорт - ввоз в Республику Беларусь табачного сырья, табачных изделий, электронных систем курения, жидкостей для электронных систем курения, систем для потребления табака в целях постоянного размещения для использования и (или) реализации на территор</w:t>
      </w:r>
      <w:r>
        <w:t>ии Республики Беларусь;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контрактное производство табачных изделий - производство табачных изделий, осуществляемое организацией - производителем табачных изделий на основном технологическом оборудовании, находящемся в ее собственности, хозяйственном ведении</w:t>
      </w:r>
      <w:r>
        <w:t>, в рамках утвержденной квоты на их производство с использованием собственного табачного сырья и вспомогательных материалов, а также вспомогательных материалов заказчика с последующей передачей организации - заказчику табачных изделий;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курительное табачное</w:t>
      </w:r>
      <w:r>
        <w:t xml:space="preserve"> изделие - табачное изделие, предназначенное для курения (сигарета, сигара, сигарилла (сигарита), папироса, табак для кальяна, табак трубочный и курительный, махорка-крупка курительная и другое);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летняя площадка (продолжение зала) - легковозводимая временн</w:t>
      </w:r>
      <w:r>
        <w:t>ая конструкция (терраса, веранда и другое), выносные столики, расположенные на территории, непосредственно примыкающей к капитальному строению (зданию, сооружению), или на его крыше, или на иной открытой площадке капитального строения (здания, сооружения),</w:t>
      </w:r>
      <w:r>
        <w:t xml:space="preserve"> в помещениях которого располагается объект общественного питания;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лист-вкладыш - лист с нанесенной на него информацией для потребителя, используемый при реализации табачных изделий, электронных систем курения, жидкостей для электронных систем курения в по</w:t>
      </w:r>
      <w:r>
        <w:t>требительской упаковке, на которую невозможно нанести информацию для потребителя, а также при реализации сигар и сигарилл (сигарит) поштучно;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некурительное табачное изделие - табачное изделие, предназначенное для сосания и (или) жевания (снюс, насвай и дру</w:t>
      </w:r>
      <w:r>
        <w:t>гие,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ингредиентов), нюханья или использования в системах для потребления табака;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оборот - хранени</w:t>
      </w:r>
      <w:r>
        <w:t>е, импорт, экспорт табачного сырья и оптовая торговля им, хранение, импорт, экспорт табачных изделий и оптовая и (или) розничная торговля ими, хранение, импорт, экспорт электронных систем курения, жидкостей для электронных систем курения, систем для потреб</w:t>
      </w:r>
      <w:r>
        <w:t>ления табака, оптовая и (или) розничная торговля ими;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организация - заказчик табачных изделий - юридическое лицо, являющееся владельцем товарного знака (товарных знаков), или юридическое лицо, имеющее право на использование товарного знака (товарных знаков</w:t>
      </w:r>
      <w:r>
        <w:t>), размещающие у организации - производителя табачных изделий заказы на производство таких изделий под этим товарным знаком (этими товарными знаками) и приобретающие право собственности, хозяйственного ведения или оперативного управления на изготовленные т</w:t>
      </w:r>
      <w:r>
        <w:t>абачные изделия;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организация - производитель табачных изделий - юридическое лицо, осуществляющее предпринимательскую деятельность по производству табачных изделий на территории Республики Беларусь, в том числе по лицензионным договорам, для их реализации, </w:t>
      </w:r>
      <w:r>
        <w:t>а также выполняющее заказы на контрактное производство табачных изделий;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розничная торговля табачными изделиями, электронными системами курения, жидкостями для электронных систем курения, системами для потребления табака - предпринимательская деятельность,</w:t>
      </w:r>
      <w:r>
        <w:t xml:space="preserve"> связанная с приобретением и продажей таких изделий, систем и жидкостей для личного, семейного, домашнего и иного подобного использования, не связанного с предпринимательской деятельностью, а также продажа и организация потребления таких изделий при осущес</w:t>
      </w:r>
      <w:r>
        <w:t>твлении общественного питания;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система для потребления табака - устройство, используемое для нагревания табака и (или) иного воздействия на табак без его горения или тления для образования аэрозоля;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специальная марка - документ с определенной степенью защи</w:t>
      </w:r>
      <w:r>
        <w:t>ты, предназначенный для маркировки табачных изделий, обращенных в доход государства;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lastRenderedPageBreak/>
        <w:t>табачное изделие - продукт, полностью или частично изготовленный из табачного сырья таким образом, чтобы использовать для курения, сосания, жевания или нюханья, иных спосо</w:t>
      </w:r>
      <w:r>
        <w:t>бов потребления, упакованный в потребительскую упаковку для розничной торговли;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табачное сырье - табак с неотделенной, частично или полностью отделенной средней жилкой, иной промышленно изготовленный табак и промышленные заменители табака, табак "гомогениз</w:t>
      </w:r>
      <w:r>
        <w:t>ированный" или "восстановленный", табачные экстракты и эссенции;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фальсифицированные табачные изделия - табачные изделия с умышленно измененными их производителем и (или) лицом, вовлекающим данные изделия в оборот, составом, свойствами и характеристиками, и</w:t>
      </w:r>
      <w:r>
        <w:t>нформация о которых, представляемая указанными лицами, является заведомо неполной и (или) недостоверной;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 xml:space="preserve">экспорт - вывоз из Республики Беларусь табачного сырья, табачных изделий, электронных систем курения, жидкостей для электронных систем курения, систем </w:t>
      </w:r>
      <w:r>
        <w:t>для потребления табака в целях постоянного размещения за пределами территории Республики Беларусь;</w:t>
      </w:r>
    </w:p>
    <w:p w:rsidR="00000000" w:rsidRDefault="00633679">
      <w:pPr>
        <w:pStyle w:val="ConsPlusNormal"/>
        <w:spacing w:before="200"/>
        <w:ind w:firstLine="540"/>
        <w:jc w:val="both"/>
      </w:pPr>
      <w:r>
        <w:t>электронная система курения - электронное устройство, используемое для преобразования путем нагревания жидкости для электронных систем курения в аэрозоль.</w:t>
      </w:r>
    </w:p>
    <w:p w:rsidR="00000000" w:rsidRDefault="00633679">
      <w:pPr>
        <w:pStyle w:val="ConsPlusNormal"/>
      </w:pPr>
    </w:p>
    <w:p w:rsidR="00000000" w:rsidRDefault="00633679">
      <w:pPr>
        <w:pStyle w:val="ConsPlusNormal"/>
      </w:pPr>
    </w:p>
    <w:p w:rsidR="00000000" w:rsidRDefault="006336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679" w:rsidRDefault="00633679">
      <w:pPr>
        <w:pStyle w:val="ConsPlusNormal"/>
        <w:rPr>
          <w:sz w:val="16"/>
          <w:szCs w:val="16"/>
        </w:rPr>
      </w:pPr>
    </w:p>
    <w:sectPr w:rsidR="0063367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0603C6"/>
    <w:rsid w:val="000603C6"/>
    <w:rsid w:val="0063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7087</Words>
  <Characters>40401</Characters>
  <Application>Microsoft Office Word</Application>
  <DocSecurity>2</DocSecurity>
  <Lines>336</Lines>
  <Paragraphs>94</Paragraphs>
  <ScaleCrop>false</ScaleCrop>
  <Company>КонсультантПлюс Версия 4020.00.55</Company>
  <LinksUpToDate>false</LinksUpToDate>
  <CharactersWithSpaces>47394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GUNIPTL328</dc:creator>
  <cp:lastModifiedBy>GUNIPTL328</cp:lastModifiedBy>
  <cp:revision>2</cp:revision>
  <dcterms:created xsi:type="dcterms:W3CDTF">2022-11-24T08:06:00Z</dcterms:created>
  <dcterms:modified xsi:type="dcterms:W3CDTF">2022-11-24T08:06:00Z</dcterms:modified>
</cp:coreProperties>
</file>