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F5" w:rsidRPr="00454BDD" w:rsidRDefault="00454BDD" w:rsidP="00454B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54BDD">
        <w:rPr>
          <w:rFonts w:ascii="Times New Roman" w:hAnsi="Times New Roman" w:cs="Times New Roman"/>
          <w:b/>
          <w:sz w:val="30"/>
          <w:szCs w:val="30"/>
          <w:lang w:val="ru-RU"/>
        </w:rPr>
        <w:t>Информация о результатах проведения правового мониторинга в отношении Закона Республики Беларусь от 23 июня 2008 г. № 354-З «О предоставлении иностранным гражданам и лицам без гражданства статуса беженца, дополнительной защиты, убежища и временной защиты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454BDD">
        <w:rPr>
          <w:rFonts w:ascii="Times New Roman" w:hAnsi="Times New Roman" w:cs="Times New Roman"/>
          <w:b/>
          <w:sz w:val="30"/>
          <w:szCs w:val="30"/>
          <w:lang w:val="ru-RU"/>
        </w:rPr>
        <w:t>в Республике Беларусь»</w:t>
      </w:r>
    </w:p>
    <w:p w:rsidR="00454BDD" w:rsidRPr="00454BDD" w:rsidRDefault="00454BDD" w:rsidP="00454B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54BDD" w:rsidRPr="00454BDD" w:rsidRDefault="00454BDD" w:rsidP="00454BD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992"/>
        <w:jc w:val="both"/>
        <w:rPr>
          <w:b/>
          <w:szCs w:val="30"/>
        </w:rPr>
      </w:pPr>
      <w:r w:rsidRPr="00454BDD">
        <w:rPr>
          <w:b/>
          <w:szCs w:val="30"/>
        </w:rPr>
        <w:t xml:space="preserve">Объект правового мониторинга. </w:t>
      </w:r>
    </w:p>
    <w:p w:rsidR="00454BDD" w:rsidRPr="00454BDD" w:rsidRDefault="00454BDD" w:rsidP="00454BDD">
      <w:pPr>
        <w:widowControl w:val="0"/>
        <w:spacing w:after="0"/>
        <w:ind w:firstLine="992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4BDD">
        <w:rPr>
          <w:rFonts w:ascii="Times New Roman" w:hAnsi="Times New Roman" w:cs="Times New Roman"/>
          <w:sz w:val="30"/>
          <w:szCs w:val="30"/>
          <w:lang w:val="ru-RU"/>
        </w:rPr>
        <w:t>Объектом правового мониторинга являлся Закон Республики Беларусь от 23 июня 2008 г. № 354-З «О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предоставлении иностранным гражданам и лицам без гражданства статуса беженца, дополнительной защиты, убежища и временной защиты в Рес</w:t>
      </w:r>
      <w:bookmarkStart w:id="0" w:name="_GoBack"/>
      <w:bookmarkEnd w:id="0"/>
      <w:r w:rsidRPr="00454BDD">
        <w:rPr>
          <w:rFonts w:ascii="Times New Roman" w:hAnsi="Times New Roman" w:cs="Times New Roman"/>
          <w:sz w:val="30"/>
          <w:szCs w:val="30"/>
          <w:lang w:val="ru-RU"/>
        </w:rPr>
        <w:t>публике Беларусь» (далее – Закон № 354-З).</w:t>
      </w:r>
    </w:p>
    <w:p w:rsidR="00454BDD" w:rsidRPr="00454BDD" w:rsidRDefault="00454BDD" w:rsidP="00454BD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992"/>
        <w:jc w:val="both"/>
        <w:rPr>
          <w:b/>
          <w:szCs w:val="30"/>
        </w:rPr>
      </w:pPr>
      <w:r w:rsidRPr="00454BDD">
        <w:rPr>
          <w:b/>
          <w:szCs w:val="30"/>
        </w:rPr>
        <w:t xml:space="preserve">Организатор и сроки проведения правового мониторинга. 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szCs w:val="30"/>
        </w:rPr>
      </w:pPr>
      <w:r w:rsidRPr="00454BDD">
        <w:rPr>
          <w:szCs w:val="30"/>
        </w:rPr>
        <w:t xml:space="preserve">Правовой мониторинг организован Министерством внутренних дел (далее – МВД), проведен в период с 30 апреля по 26 мая 2025 г. </w:t>
      </w:r>
    </w:p>
    <w:p w:rsidR="00454BDD" w:rsidRPr="00454BDD" w:rsidRDefault="00454BDD" w:rsidP="00454BD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992"/>
        <w:jc w:val="both"/>
        <w:rPr>
          <w:b/>
          <w:szCs w:val="30"/>
        </w:rPr>
      </w:pPr>
      <w:r w:rsidRPr="00454BDD">
        <w:rPr>
          <w:b/>
          <w:szCs w:val="30"/>
        </w:rPr>
        <w:t xml:space="preserve">Правовые основания правового мониторинга. </w:t>
      </w:r>
    </w:p>
    <w:p w:rsidR="00454BDD" w:rsidRPr="00454BDD" w:rsidRDefault="00454BDD" w:rsidP="00454BDD">
      <w:pPr>
        <w:widowControl w:val="0"/>
        <w:spacing w:after="0"/>
        <w:ind w:firstLine="992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4BDD">
        <w:rPr>
          <w:rFonts w:ascii="Times New Roman" w:hAnsi="Times New Roman" w:cs="Times New Roman"/>
          <w:sz w:val="30"/>
          <w:szCs w:val="30"/>
          <w:lang w:val="ru-RU"/>
        </w:rPr>
        <w:t>Правовой мониторинг осуществлялся в соответствии со статьей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75 Закона Республики Беларусь от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17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июля 2018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г. №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130-З «О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нормативных правовых актах» (далее – Закон № 130-З), Инструкцией о порядке проведения правового мониторинга, утвержденной постановлением Совета Министров Республики Беларусь от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30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января 2019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г. №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 xml:space="preserve">65 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br/>
        <w:t>(далее – Инструкция), и пунктом 11 Приложения к Программе по реализации Концепции миграционной политики Республики Беларусь на 2024 – 2028 годы, утвержденной постановлением Министерства внутренних дел Республики Беларусь от 22 апреля 2024 г. №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115.</w:t>
      </w:r>
    </w:p>
    <w:p w:rsidR="00454BDD" w:rsidRPr="00454BDD" w:rsidRDefault="00454BDD" w:rsidP="00454BD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992"/>
        <w:jc w:val="both"/>
        <w:rPr>
          <w:b/>
          <w:szCs w:val="30"/>
        </w:rPr>
      </w:pPr>
      <w:r w:rsidRPr="00454BDD">
        <w:rPr>
          <w:b/>
          <w:szCs w:val="30"/>
        </w:rPr>
        <w:t xml:space="preserve">Мероприятия в рамках правового мониторинга. </w:t>
      </w:r>
    </w:p>
    <w:p w:rsidR="00454BDD" w:rsidRPr="00454BDD" w:rsidRDefault="00454BDD" w:rsidP="00454BDD">
      <w:pPr>
        <w:pStyle w:val="a3"/>
        <w:widowControl w:val="0"/>
        <w:tabs>
          <w:tab w:val="left" w:pos="993"/>
        </w:tabs>
        <w:ind w:left="0" w:firstLine="992"/>
        <w:jc w:val="both"/>
        <w:rPr>
          <w:szCs w:val="30"/>
        </w:rPr>
      </w:pPr>
      <w:r w:rsidRPr="00454BDD">
        <w:rPr>
          <w:szCs w:val="30"/>
        </w:rPr>
        <w:t>МВД проведены следующие основные мероприятия:</w:t>
      </w:r>
    </w:p>
    <w:p w:rsidR="00454BDD" w:rsidRPr="00454BDD" w:rsidRDefault="00454BDD" w:rsidP="00454BDD">
      <w:pPr>
        <w:pStyle w:val="a3"/>
        <w:widowControl w:val="0"/>
        <w:tabs>
          <w:tab w:val="left" w:pos="993"/>
        </w:tabs>
        <w:ind w:left="0" w:firstLine="992"/>
        <w:jc w:val="both"/>
        <w:rPr>
          <w:szCs w:val="30"/>
        </w:rPr>
      </w:pPr>
      <w:r w:rsidRPr="00454BDD">
        <w:rPr>
          <w:szCs w:val="30"/>
        </w:rPr>
        <w:t>непосредственный анализ норм Закона № 354-З по общим показателям, определенным в пункте 11 Инструкции;</w:t>
      </w:r>
    </w:p>
    <w:p w:rsidR="00454BDD" w:rsidRPr="00454BDD" w:rsidRDefault="00454BDD" w:rsidP="00454BDD">
      <w:pPr>
        <w:pStyle w:val="a3"/>
        <w:widowControl w:val="0"/>
        <w:tabs>
          <w:tab w:val="left" w:pos="993"/>
        </w:tabs>
        <w:ind w:left="0" w:firstLine="992"/>
        <w:jc w:val="both"/>
        <w:rPr>
          <w:spacing w:val="-4"/>
          <w:szCs w:val="30"/>
        </w:rPr>
      </w:pPr>
      <w:r w:rsidRPr="00454BDD">
        <w:rPr>
          <w:spacing w:val="-4"/>
          <w:szCs w:val="30"/>
        </w:rPr>
        <w:t xml:space="preserve">анализ норм Закона № 354-З на соответствие требованиям нормотворческой техники, установленным в приложении к Закону № 130-З; </w:t>
      </w:r>
    </w:p>
    <w:p w:rsidR="00454BDD" w:rsidRPr="00454BDD" w:rsidRDefault="00454BDD" w:rsidP="00454BDD">
      <w:pPr>
        <w:pStyle w:val="a3"/>
        <w:widowControl w:val="0"/>
        <w:tabs>
          <w:tab w:val="left" w:pos="993"/>
        </w:tabs>
        <w:ind w:left="0" w:firstLine="992"/>
        <w:jc w:val="both"/>
        <w:rPr>
          <w:szCs w:val="30"/>
        </w:rPr>
      </w:pPr>
      <w:r w:rsidRPr="00454BDD">
        <w:rPr>
          <w:spacing w:val="-4"/>
          <w:szCs w:val="30"/>
        </w:rPr>
        <w:t xml:space="preserve">размещение информации о проведении правового мониторинга </w:t>
      </w:r>
      <w:r w:rsidRPr="00454BDD">
        <w:rPr>
          <w:spacing w:val="-4"/>
          <w:szCs w:val="30"/>
        </w:rPr>
        <w:br/>
        <w:t>Закона № 354-З на сайте «Правовой форум Беларуси» и на официальном сайте МВД в глобальной компьютерной сети Интернет. Предложения о совершенствовании</w:t>
      </w:r>
      <w:r w:rsidRPr="00454BDD">
        <w:rPr>
          <w:szCs w:val="30"/>
        </w:rPr>
        <w:t xml:space="preserve"> и практике применения Закона № 354-З посредством сайта «Правовой форум Беларуси» не поступали; </w:t>
      </w:r>
    </w:p>
    <w:p w:rsidR="00454BDD" w:rsidRPr="00454BDD" w:rsidRDefault="00454BDD" w:rsidP="00454BDD">
      <w:pPr>
        <w:widowControl w:val="0"/>
        <w:spacing w:after="0"/>
        <w:ind w:firstLine="992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4BDD">
        <w:rPr>
          <w:rFonts w:ascii="Times New Roman" w:hAnsi="Times New Roman" w:cs="Times New Roman"/>
          <w:sz w:val="30"/>
          <w:szCs w:val="30"/>
          <w:lang w:val="ru-RU"/>
        </w:rPr>
        <w:t xml:space="preserve">направление запросов в республиканские органы государственного управления и иные заинтересованные организации о предоставлении в 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пределах компетенции информации с предложениями по совершенствованию Закона № 354-З. Получено 22 ответа, из них с предложениями 10.</w:t>
      </w:r>
    </w:p>
    <w:p w:rsidR="00454BDD" w:rsidRPr="00454BDD" w:rsidRDefault="00454BDD" w:rsidP="00454BDD">
      <w:pPr>
        <w:widowControl w:val="0"/>
        <w:tabs>
          <w:tab w:val="left" w:pos="993"/>
        </w:tabs>
        <w:spacing w:after="0"/>
        <w:ind w:firstLine="992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4BDD">
        <w:rPr>
          <w:rFonts w:ascii="Times New Roman" w:hAnsi="Times New Roman" w:cs="Times New Roman"/>
          <w:sz w:val="30"/>
          <w:szCs w:val="30"/>
          <w:lang w:val="ru-RU"/>
        </w:rPr>
        <w:t xml:space="preserve">анализ информации и предложений о совершенствовании и практике применения Закона № 354-З, поступивших от государственных органов и заинтересованных организаций. 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szCs w:val="30"/>
        </w:rPr>
      </w:pPr>
      <w:r w:rsidRPr="00454BDD">
        <w:rPr>
          <w:szCs w:val="30"/>
        </w:rPr>
        <w:t xml:space="preserve">Электронные обращения, подпадающие под действие Закона Республики Беларусь от 18 июля 2011 г. № 300-З «Об обращениях граждан и юридических лиц», посредством системы учета и обработки обращений на сайт МВД не поступали. </w:t>
      </w:r>
    </w:p>
    <w:p w:rsidR="00454BDD" w:rsidRPr="00454BDD" w:rsidRDefault="00454BDD" w:rsidP="00454BD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992"/>
        <w:jc w:val="both"/>
        <w:rPr>
          <w:b/>
          <w:szCs w:val="30"/>
        </w:rPr>
      </w:pPr>
      <w:r w:rsidRPr="00454BDD">
        <w:rPr>
          <w:b/>
          <w:szCs w:val="30"/>
        </w:rPr>
        <w:t>Предложения и наиболее актуальные вопросы, содержащиеся в них.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 xml:space="preserve">По мнению МВД, при корректировке Закона </w:t>
      </w:r>
      <w:r w:rsidRPr="00454BDD">
        <w:rPr>
          <w:szCs w:val="30"/>
        </w:rPr>
        <w:t>№ 354-З</w:t>
      </w:r>
      <w:r w:rsidRPr="00454BDD">
        <w:rPr>
          <w:bCs/>
          <w:spacing w:val="-4"/>
          <w:szCs w:val="30"/>
          <w:lang w:val="be-BY"/>
        </w:rPr>
        <w:t xml:space="preserve"> могут быть учтены следующие предложения заинтересованных о (об):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обновлении и дополнении понятийного апарата;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изменении срока предоставления дополнительной защиты иностранцам с одного года до сохранения в государстве их граждансткой принадлежности или обычного места жительства оснований, по которым предоставлена дополнительная защита, при этом в соответствующих нормативных правовых актах будет установлен порядок ежегодной выдачи (обмена) свидетельства о предоставлении дополнительной защиты;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 xml:space="preserve">изменении полномочий государственных органов с учетом исключения из Закона </w:t>
      </w:r>
      <w:r w:rsidRPr="00454BDD">
        <w:rPr>
          <w:szCs w:val="30"/>
        </w:rPr>
        <w:t>№ 354-З</w:t>
      </w:r>
      <w:r w:rsidRPr="00454BDD">
        <w:rPr>
          <w:bCs/>
          <w:spacing w:val="-4"/>
          <w:szCs w:val="30"/>
          <w:lang w:val="be-BY"/>
        </w:rPr>
        <w:t xml:space="preserve"> процедуры продления срока предоставления дополнительной защиты;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закреплении принципа наилучших интересов ребенка, введение положений, касающихся прав и гарантий несопровождаемых несовершеннолетних иностранцев;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дополнении прав лиц, которым предоставлена дополнительная защита, в части возможности осуществления трудовой и предпринимательской деятельности;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дополнении оснований для отказа в предоставлении статус беженца, дополнительной защиты или убежища, прекращении рассмотрения ходатайства о защите;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 xml:space="preserve">дополнении оснований, предусмотренных частью третьей статьи 5 Закона </w:t>
      </w:r>
      <w:r w:rsidRPr="00454BDD">
        <w:rPr>
          <w:szCs w:val="30"/>
        </w:rPr>
        <w:t>№ 354-З, в части п</w:t>
      </w:r>
      <w:r w:rsidRPr="00454BDD">
        <w:rPr>
          <w:bCs/>
          <w:spacing w:val="-4"/>
          <w:szCs w:val="30"/>
          <w:lang w:val="be-BY"/>
        </w:rPr>
        <w:t>оложений, которые не распространяются на иностранцев, создающих угрозу национальной безопасности Республики Беларусь или осужденных за совершение преступления, отнесенного Уголовным кодексом Республики Беларусь к категории особо тяжких;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lastRenderedPageBreak/>
        <w:t>дополнении оснований для утраты и аннулирования статуса беженца, дополнительной защиты или убежища;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 xml:space="preserve">закреплении положения в Законе </w:t>
      </w:r>
      <w:r w:rsidRPr="00454BDD">
        <w:rPr>
          <w:szCs w:val="30"/>
        </w:rPr>
        <w:t>№ 354-З</w:t>
      </w:r>
      <w:r w:rsidRPr="00454BDD">
        <w:rPr>
          <w:bCs/>
          <w:spacing w:val="-4"/>
          <w:szCs w:val="30"/>
          <w:lang w:val="be-BY"/>
        </w:rPr>
        <w:t xml:space="preserve"> о снятии с учета иностранца, которому предоставлен статус беженца, дополнительная защита или убежище в случае смерти или объявлении умершим;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внесении уточнений в определение пунктов временного поселения Закона № 354-З;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закреплении обязанности иностранца, ходатайствующего о защите, сообщать об изменении состава семьи.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Кроме того, дополнительного изучения и обсуждения с заинтересованными требуют следующие вопросы о (об):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 xml:space="preserve">закреплении права иностранца на получение информации о своих правах и обязанностях на понятном ему языке; 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 xml:space="preserve">корректировке положений статьи 40 Закона </w:t>
      </w:r>
      <w:r w:rsidRPr="00454BDD">
        <w:rPr>
          <w:szCs w:val="30"/>
        </w:rPr>
        <w:t>№ 354-З</w:t>
      </w:r>
      <w:r w:rsidRPr="00454BDD">
        <w:rPr>
          <w:bCs/>
          <w:spacing w:val="-4"/>
          <w:szCs w:val="30"/>
          <w:lang w:val="be-BY"/>
        </w:rPr>
        <w:t>, касающейся помещения несопровождаемых несовершеннолетних иностранцев в приемник-распределитель для несовершеннолетних, а также идентификации личности иностранца, ходатайствующего о защите;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закреплении положения о прекращении рассмотрения ходатайства о защите иностранцу, если он создает угрозу национальной безопасности или осужден за совершение преступления, отнесенного Уголовным кодексом Республики Беларусь к категории тяжких или особо тяжких, а также приобрел гражданство Республики Беларусь;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  <w:lang w:val="be-BY"/>
        </w:rPr>
      </w:pPr>
      <w:r w:rsidRPr="00454BDD">
        <w:rPr>
          <w:bCs/>
          <w:spacing w:val="-4"/>
          <w:szCs w:val="30"/>
          <w:lang w:val="be-BY"/>
        </w:rPr>
        <w:t>закреплении свидетельства о предоставлении дополнительной защиты и свидетельства о регистрации ходатайства о защите как документов, удостоверяющие личность, для целей банковского и почтового обслуживания;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bCs/>
          <w:spacing w:val="-4"/>
          <w:szCs w:val="30"/>
        </w:rPr>
      </w:pPr>
      <w:r w:rsidRPr="00454BDD">
        <w:rPr>
          <w:bCs/>
          <w:spacing w:val="-4"/>
          <w:szCs w:val="30"/>
          <w:lang w:val="be-BY"/>
        </w:rPr>
        <w:t>урегулировании процедуры рассмотрения заявлений о предоставлении убежища.</w:t>
      </w:r>
    </w:p>
    <w:p w:rsidR="00454BDD" w:rsidRPr="00454BDD" w:rsidRDefault="00454BDD" w:rsidP="00454BD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992"/>
        <w:jc w:val="both"/>
        <w:rPr>
          <w:b/>
          <w:szCs w:val="30"/>
        </w:rPr>
      </w:pPr>
      <w:r w:rsidRPr="00454BDD">
        <w:rPr>
          <w:b/>
          <w:szCs w:val="30"/>
        </w:rPr>
        <w:t>Основные выводы по результатам правового мониторинга: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szCs w:val="30"/>
        </w:rPr>
      </w:pPr>
      <w:r w:rsidRPr="00454BDD">
        <w:rPr>
          <w:szCs w:val="30"/>
        </w:rPr>
        <w:t>Закон № 354-З соответствует основным целям его принятия;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szCs w:val="30"/>
        </w:rPr>
      </w:pPr>
      <w:r w:rsidRPr="00454BDD">
        <w:rPr>
          <w:szCs w:val="30"/>
        </w:rPr>
        <w:t>негативных последствий, которые возникли в процессе применения Закона № 354-З, в ходе правового мониторинга не выявлено;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szCs w:val="30"/>
        </w:rPr>
      </w:pPr>
      <w:r w:rsidRPr="00454BDD">
        <w:rPr>
          <w:szCs w:val="30"/>
        </w:rPr>
        <w:t>Закон № 354-З следует в целом признать качественным актом законодательства, отвечающим требованиям комплексного и системного регулирования общественных отношений в области вынужденной миграции с учетом национальных интересов и передового международного опыта в этой области;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szCs w:val="30"/>
        </w:rPr>
      </w:pPr>
      <w:r w:rsidRPr="00454BDD">
        <w:rPr>
          <w:szCs w:val="30"/>
        </w:rPr>
        <w:t xml:space="preserve">правовое регулирование соответствующих отношений можно признать достаточно эффективным и комплексным; </w:t>
      </w:r>
    </w:p>
    <w:p w:rsidR="00454BDD" w:rsidRPr="00454BDD" w:rsidRDefault="00454BDD" w:rsidP="00454BDD">
      <w:pPr>
        <w:pStyle w:val="a3"/>
        <w:widowControl w:val="0"/>
        <w:ind w:left="0" w:firstLine="992"/>
        <w:jc w:val="both"/>
        <w:rPr>
          <w:szCs w:val="30"/>
          <w:lang w:eastAsia="ru-RU"/>
        </w:rPr>
      </w:pPr>
      <w:r w:rsidRPr="00454BDD">
        <w:rPr>
          <w:szCs w:val="30"/>
        </w:rPr>
        <w:lastRenderedPageBreak/>
        <w:t xml:space="preserve">требуется корректировка норм Закона № 354-З и устранение выявленных </w:t>
      </w:r>
      <w:r w:rsidRPr="00454BDD">
        <w:rPr>
          <w:szCs w:val="30"/>
          <w:lang w:eastAsia="ru-RU"/>
        </w:rPr>
        <w:t>проблемных вопросов, связанных с применением на практике его положений по результатам мониторинга.</w:t>
      </w:r>
    </w:p>
    <w:p w:rsidR="00454BDD" w:rsidRPr="00454BDD" w:rsidRDefault="00454BDD" w:rsidP="00454BDD">
      <w:pPr>
        <w:spacing w:after="0"/>
        <w:ind w:right="-1" w:firstLine="992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4BDD">
        <w:rPr>
          <w:rFonts w:ascii="Times New Roman" w:hAnsi="Times New Roman" w:cs="Times New Roman"/>
          <w:sz w:val="30"/>
          <w:szCs w:val="30"/>
          <w:lang w:val="ru-RU"/>
        </w:rPr>
        <w:t>Учитывая текущую ситуацию в сфере вынужденной миграции в Беларуси, а также накопленную практику применения Закона №</w:t>
      </w:r>
      <w:r w:rsidRPr="00454BDD">
        <w:rPr>
          <w:rFonts w:ascii="Times New Roman" w:hAnsi="Times New Roman" w:cs="Times New Roman"/>
          <w:sz w:val="30"/>
          <w:szCs w:val="30"/>
        </w:rPr>
        <w:t> </w:t>
      </w:r>
      <w:r w:rsidRPr="00454BDD">
        <w:rPr>
          <w:rFonts w:ascii="Times New Roman" w:hAnsi="Times New Roman" w:cs="Times New Roman"/>
          <w:sz w:val="30"/>
          <w:szCs w:val="30"/>
          <w:lang w:val="ru-RU"/>
        </w:rPr>
        <w:t>354-З и соответствующих подзаконных актов, предлагается внести ряд изменений с целью дальнейшего приведения законодательства о беженцах в соответствие с Конвенцией 1951 года и международными стандартами</w:t>
      </w:r>
      <w:r w:rsidRPr="00454BDD">
        <w:rPr>
          <w:rFonts w:ascii="Times New Roman" w:hAnsi="Times New Roman" w:cs="Times New Roman"/>
          <w:spacing w:val="2"/>
          <w:sz w:val="30"/>
          <w:szCs w:val="30"/>
          <w:lang w:val="ru-RU"/>
        </w:rPr>
        <w:t>».</w:t>
      </w:r>
    </w:p>
    <w:p w:rsidR="00454BDD" w:rsidRPr="00454BDD" w:rsidRDefault="00454BDD" w:rsidP="00454BDD">
      <w:pPr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454BDD" w:rsidRPr="00454B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563"/>
    <w:multiLevelType w:val="hybridMultilevel"/>
    <w:tmpl w:val="68E82E1E"/>
    <w:lvl w:ilvl="0" w:tplc="6A2E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DD"/>
    <w:rsid w:val="00454BDD"/>
    <w:rsid w:val="00D3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E76D"/>
  <w15:chartTrackingRefBased/>
  <w15:docId w15:val="{27B92D61-117B-4A9F-9D21-E8E5797C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DD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</dc:creator>
  <cp:keywords/>
  <dc:description/>
  <cp:lastModifiedBy>Labus</cp:lastModifiedBy>
  <cp:revision>1</cp:revision>
  <dcterms:created xsi:type="dcterms:W3CDTF">2025-06-26T13:43:00Z</dcterms:created>
  <dcterms:modified xsi:type="dcterms:W3CDTF">2025-06-26T13:46:00Z</dcterms:modified>
</cp:coreProperties>
</file>